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5832" w:rsidRPr="00C51953" w:rsidRDefault="005A5832">
      <w:pPr>
        <w:tabs>
          <w:tab w:val="center" w:pos="4680"/>
          <w:tab w:val="right" w:pos="9360"/>
        </w:tabs>
        <w:spacing w:line="259" w:lineRule="auto"/>
        <w:jc w:val="both"/>
        <w:rPr>
          <w:rFonts w:ascii="Arial" w:eastAsia="Arial" w:hAnsi="Arial" w:cs="Arial"/>
          <w:kern w:val="2"/>
          <w:sz w:val="16"/>
          <w:szCs w:val="18"/>
        </w:rPr>
      </w:pPr>
    </w:p>
    <w:p w:rsidR="005A5832" w:rsidRPr="00C51953" w:rsidRDefault="005A5832">
      <w:pPr>
        <w:rPr>
          <w:sz w:val="12"/>
          <w:szCs w:val="14"/>
        </w:rPr>
      </w:pPr>
    </w:p>
    <w:p w:rsidR="005A5832" w:rsidRPr="00C51953" w:rsidRDefault="00A10867">
      <w:pPr>
        <w:ind w:left="6375"/>
        <w:textAlignment w:val="baseline"/>
        <w:rPr>
          <w:sz w:val="16"/>
          <w:szCs w:val="18"/>
        </w:rPr>
      </w:pPr>
      <w:r w:rsidRPr="00C51953">
        <w:rPr>
          <w:sz w:val="22"/>
          <w:szCs w:val="24"/>
        </w:rPr>
        <w:t>PATVIRTINTA </w:t>
      </w:r>
    </w:p>
    <w:p w:rsidR="005A5832" w:rsidRPr="00C51953" w:rsidRDefault="00A10867">
      <w:pPr>
        <w:ind w:left="6375"/>
        <w:textAlignment w:val="baseline"/>
        <w:rPr>
          <w:sz w:val="16"/>
          <w:szCs w:val="18"/>
        </w:rPr>
      </w:pPr>
      <w:r w:rsidRPr="00C51953">
        <w:rPr>
          <w:sz w:val="22"/>
          <w:szCs w:val="24"/>
        </w:rPr>
        <w:t>Viešųjų pirkimų tarnybos direktoriaus 2024 m. vasario 8 d. įsakymu Nr. 1S-19 </w:t>
      </w:r>
    </w:p>
    <w:p w:rsidR="005A5832" w:rsidRPr="00C51953" w:rsidRDefault="005A5832">
      <w:pPr>
        <w:widowControl w:val="0"/>
        <w:pBdr>
          <w:top w:val="nil"/>
          <w:left w:val="nil"/>
          <w:bottom w:val="nil"/>
          <w:right w:val="nil"/>
          <w:between w:val="nil"/>
        </w:pBdr>
        <w:tabs>
          <w:tab w:val="left" w:pos="567"/>
          <w:tab w:val="left" w:pos="851"/>
        </w:tabs>
        <w:jc w:val="center"/>
        <w:rPr>
          <w:b/>
          <w:bCs/>
          <w:caps/>
          <w:kern w:val="2"/>
          <w:sz w:val="22"/>
          <w:szCs w:val="24"/>
        </w:rPr>
      </w:pPr>
    </w:p>
    <w:p w:rsidR="005A5832" w:rsidRPr="00C51953" w:rsidRDefault="00A10867">
      <w:pPr>
        <w:widowControl w:val="0"/>
        <w:pBdr>
          <w:top w:val="nil"/>
          <w:left w:val="nil"/>
          <w:bottom w:val="nil"/>
          <w:right w:val="nil"/>
          <w:between w:val="nil"/>
        </w:pBdr>
        <w:tabs>
          <w:tab w:val="left" w:pos="567"/>
          <w:tab w:val="left" w:pos="851"/>
        </w:tabs>
        <w:jc w:val="center"/>
        <w:rPr>
          <w:caps/>
          <w:sz w:val="22"/>
          <w:szCs w:val="24"/>
        </w:rPr>
      </w:pPr>
      <w:r w:rsidRPr="00C51953">
        <w:rPr>
          <w:b/>
          <w:caps/>
          <w:sz w:val="22"/>
          <w:szCs w:val="24"/>
        </w:rPr>
        <w:t xml:space="preserve">Prekių pirkimo-pardavimo sutarties </w:t>
      </w:r>
      <w:r w:rsidRPr="00C51953">
        <w:rPr>
          <w:b/>
          <w:bCs/>
          <w:caps/>
          <w:sz w:val="22"/>
          <w:szCs w:val="24"/>
        </w:rPr>
        <w:t>Specialiosios</w:t>
      </w:r>
      <w:r w:rsidRPr="00C51953">
        <w:rPr>
          <w:b/>
          <w:caps/>
          <w:sz w:val="22"/>
          <w:szCs w:val="24"/>
        </w:rPr>
        <w:t xml:space="preserve"> sąlygos</w:t>
      </w:r>
      <w:r w:rsidRPr="00C51953">
        <w:rPr>
          <w:caps/>
          <w:sz w:val="22"/>
          <w:szCs w:val="24"/>
        </w:rPr>
        <w:t xml:space="preserve"> </w:t>
      </w:r>
    </w:p>
    <w:p w:rsidR="005A5832" w:rsidRPr="00C51953" w:rsidRDefault="005A5832">
      <w:pPr>
        <w:jc w:val="center"/>
        <w:rPr>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51953">
        <w:tc>
          <w:tcPr>
            <w:tcW w:w="2448" w:type="dxa"/>
          </w:tcPr>
          <w:p w:rsidR="005A5832" w:rsidRPr="00C51953" w:rsidRDefault="00A10867">
            <w:pPr>
              <w:jc w:val="both"/>
              <w:rPr>
                <w:b/>
                <w:bCs/>
                <w:kern w:val="2"/>
                <w:sz w:val="22"/>
                <w:szCs w:val="24"/>
              </w:rPr>
            </w:pPr>
            <w:r w:rsidRPr="00C51953">
              <w:rPr>
                <w:b/>
                <w:bCs/>
                <w:kern w:val="2"/>
                <w:sz w:val="22"/>
                <w:szCs w:val="24"/>
              </w:rPr>
              <w:t>Sutarties pavadinimas</w:t>
            </w:r>
          </w:p>
        </w:tc>
        <w:tc>
          <w:tcPr>
            <w:tcW w:w="7110" w:type="dxa"/>
            <w:gridSpan w:val="3"/>
          </w:tcPr>
          <w:p w:rsidR="005A5832" w:rsidRPr="00C51953" w:rsidRDefault="005A5832">
            <w:pPr>
              <w:jc w:val="both"/>
              <w:rPr>
                <w:kern w:val="2"/>
                <w:sz w:val="22"/>
                <w:szCs w:val="24"/>
              </w:rPr>
            </w:pPr>
          </w:p>
        </w:tc>
      </w:tr>
      <w:tr w:rsidR="005A5832" w:rsidRPr="00C51953">
        <w:tc>
          <w:tcPr>
            <w:tcW w:w="2448" w:type="dxa"/>
          </w:tcPr>
          <w:p w:rsidR="005A5832" w:rsidRPr="00C51953" w:rsidRDefault="00A10867">
            <w:pPr>
              <w:jc w:val="both"/>
              <w:rPr>
                <w:b/>
                <w:bCs/>
                <w:kern w:val="2"/>
                <w:sz w:val="22"/>
                <w:szCs w:val="24"/>
              </w:rPr>
            </w:pPr>
            <w:r w:rsidRPr="00C51953">
              <w:rPr>
                <w:b/>
                <w:bCs/>
                <w:kern w:val="2"/>
                <w:sz w:val="22"/>
                <w:szCs w:val="24"/>
              </w:rPr>
              <w:t>Sutarties data</w:t>
            </w:r>
          </w:p>
        </w:tc>
        <w:tc>
          <w:tcPr>
            <w:tcW w:w="2177" w:type="dxa"/>
          </w:tcPr>
          <w:p w:rsidR="005A5832" w:rsidRPr="00C51953" w:rsidRDefault="005A5832">
            <w:pPr>
              <w:jc w:val="both"/>
              <w:rPr>
                <w:kern w:val="2"/>
                <w:sz w:val="22"/>
                <w:szCs w:val="24"/>
              </w:rPr>
            </w:pPr>
          </w:p>
        </w:tc>
        <w:tc>
          <w:tcPr>
            <w:tcW w:w="2362" w:type="dxa"/>
          </w:tcPr>
          <w:p w:rsidR="005A5832" w:rsidRPr="00C51953" w:rsidRDefault="00A10867">
            <w:pPr>
              <w:jc w:val="both"/>
              <w:rPr>
                <w:b/>
                <w:bCs/>
                <w:kern w:val="2"/>
                <w:sz w:val="22"/>
                <w:szCs w:val="24"/>
              </w:rPr>
            </w:pPr>
            <w:r w:rsidRPr="00C51953">
              <w:rPr>
                <w:b/>
                <w:bCs/>
                <w:kern w:val="2"/>
                <w:sz w:val="22"/>
                <w:szCs w:val="24"/>
              </w:rPr>
              <w:t>Sutarties numeris</w:t>
            </w:r>
          </w:p>
        </w:tc>
        <w:tc>
          <w:tcPr>
            <w:tcW w:w="2571" w:type="dxa"/>
          </w:tcPr>
          <w:p w:rsidR="005A5832" w:rsidRPr="00C51953" w:rsidRDefault="005A5832">
            <w:pPr>
              <w:jc w:val="both"/>
              <w:rPr>
                <w:kern w:val="2"/>
                <w:sz w:val="22"/>
                <w:szCs w:val="24"/>
              </w:rPr>
            </w:pPr>
          </w:p>
        </w:tc>
      </w:tr>
    </w:tbl>
    <w:p w:rsidR="005A5832" w:rsidRPr="00C51953" w:rsidRDefault="005A5832">
      <w:pPr>
        <w:jc w:val="both"/>
        <w:rPr>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51953">
        <w:tc>
          <w:tcPr>
            <w:tcW w:w="9558" w:type="dxa"/>
            <w:gridSpan w:val="3"/>
          </w:tcPr>
          <w:p w:rsidR="005A5832" w:rsidRPr="00C51953" w:rsidRDefault="00A10867">
            <w:pPr>
              <w:jc w:val="center"/>
              <w:rPr>
                <w:b/>
                <w:bCs/>
                <w:kern w:val="2"/>
                <w:sz w:val="22"/>
                <w:szCs w:val="24"/>
              </w:rPr>
            </w:pPr>
            <w:r w:rsidRPr="00C51953">
              <w:rPr>
                <w:b/>
                <w:bCs/>
                <w:kern w:val="2"/>
                <w:sz w:val="22"/>
                <w:szCs w:val="24"/>
              </w:rPr>
              <w:t>1. SUTARTIES ŠALYS</w:t>
            </w:r>
          </w:p>
        </w:tc>
      </w:tr>
      <w:tr w:rsidR="005A5832" w:rsidRPr="00C51953">
        <w:tc>
          <w:tcPr>
            <w:tcW w:w="2808" w:type="dxa"/>
            <w:vMerge w:val="restart"/>
          </w:tcPr>
          <w:p w:rsidR="005A5832" w:rsidRPr="00C51953" w:rsidRDefault="005A5832">
            <w:pPr>
              <w:jc w:val="center"/>
              <w:rPr>
                <w:b/>
                <w:bCs/>
                <w:kern w:val="2"/>
                <w:sz w:val="22"/>
                <w:szCs w:val="24"/>
              </w:rPr>
            </w:pPr>
          </w:p>
          <w:p w:rsidR="005A5832" w:rsidRPr="00C51953" w:rsidRDefault="005A5832">
            <w:pPr>
              <w:jc w:val="center"/>
              <w:rPr>
                <w:b/>
                <w:bCs/>
                <w:kern w:val="2"/>
                <w:sz w:val="22"/>
                <w:szCs w:val="24"/>
              </w:rPr>
            </w:pPr>
          </w:p>
          <w:p w:rsidR="005A5832" w:rsidRPr="00C51953" w:rsidRDefault="005A5832">
            <w:pPr>
              <w:jc w:val="center"/>
              <w:rPr>
                <w:b/>
                <w:bCs/>
                <w:kern w:val="2"/>
                <w:sz w:val="22"/>
                <w:szCs w:val="24"/>
              </w:rPr>
            </w:pPr>
          </w:p>
          <w:p w:rsidR="005A5832" w:rsidRPr="00C51953" w:rsidRDefault="005A5832">
            <w:pPr>
              <w:rPr>
                <w:b/>
                <w:bCs/>
                <w:kern w:val="2"/>
                <w:sz w:val="22"/>
                <w:szCs w:val="24"/>
              </w:rPr>
            </w:pPr>
          </w:p>
          <w:p w:rsidR="005A5832" w:rsidRPr="00C51953" w:rsidRDefault="00A10867">
            <w:pPr>
              <w:rPr>
                <w:b/>
                <w:bCs/>
                <w:kern w:val="2"/>
                <w:sz w:val="22"/>
                <w:szCs w:val="24"/>
              </w:rPr>
            </w:pPr>
            <w:r w:rsidRPr="00C51953">
              <w:rPr>
                <w:b/>
                <w:bCs/>
                <w:kern w:val="2"/>
                <w:sz w:val="22"/>
                <w:szCs w:val="24"/>
              </w:rPr>
              <w:t>1.1. Pirkėjas</w:t>
            </w:r>
          </w:p>
        </w:tc>
        <w:tc>
          <w:tcPr>
            <w:tcW w:w="3240" w:type="dxa"/>
          </w:tcPr>
          <w:p w:rsidR="005A5832" w:rsidRPr="00C51953" w:rsidRDefault="00A10867">
            <w:pPr>
              <w:rPr>
                <w:kern w:val="2"/>
                <w:sz w:val="22"/>
                <w:szCs w:val="24"/>
              </w:rPr>
            </w:pPr>
            <w:r w:rsidRPr="00C51953">
              <w:rPr>
                <w:kern w:val="2"/>
                <w:sz w:val="22"/>
                <w:szCs w:val="24"/>
              </w:rPr>
              <w:t>1.1.1. Pavadinimas</w:t>
            </w:r>
          </w:p>
        </w:tc>
        <w:tc>
          <w:tcPr>
            <w:tcW w:w="3510" w:type="dxa"/>
          </w:tcPr>
          <w:p w:rsidR="00C153BA" w:rsidRPr="00C51953" w:rsidRDefault="00C51953">
            <w:pPr>
              <w:rPr>
                <w:sz w:val="22"/>
              </w:rPr>
            </w:pPr>
            <w:r w:rsidRPr="00C51953">
              <w:rPr>
                <w:sz w:val="22"/>
              </w:rPr>
              <w:t>Varėnos rajono Merkinės globos namai</w:t>
            </w:r>
          </w:p>
        </w:tc>
      </w:tr>
      <w:tr w:rsidR="005A5832" w:rsidRPr="00C51953">
        <w:tc>
          <w:tcPr>
            <w:tcW w:w="2808" w:type="dxa"/>
            <w:vMerge/>
          </w:tcPr>
          <w:p w:rsidR="005A5832" w:rsidRPr="00C51953" w:rsidRDefault="005A5832">
            <w:pPr>
              <w:rPr>
                <w:kern w:val="2"/>
                <w:sz w:val="22"/>
                <w:szCs w:val="24"/>
              </w:rPr>
            </w:pPr>
          </w:p>
        </w:tc>
        <w:tc>
          <w:tcPr>
            <w:tcW w:w="3240" w:type="dxa"/>
          </w:tcPr>
          <w:p w:rsidR="005A5832" w:rsidRPr="00C51953" w:rsidRDefault="00A10867">
            <w:pPr>
              <w:rPr>
                <w:kern w:val="2"/>
                <w:sz w:val="22"/>
                <w:szCs w:val="24"/>
              </w:rPr>
            </w:pPr>
            <w:r w:rsidRPr="00C51953">
              <w:rPr>
                <w:kern w:val="2"/>
                <w:sz w:val="22"/>
                <w:szCs w:val="24"/>
              </w:rPr>
              <w:t>1.1.2. Juridinio asmens kodas</w:t>
            </w:r>
          </w:p>
        </w:tc>
        <w:tc>
          <w:tcPr>
            <w:tcW w:w="3510" w:type="dxa"/>
          </w:tcPr>
          <w:p w:rsidR="00C153BA" w:rsidRPr="00C51953" w:rsidRDefault="00C51953">
            <w:pPr>
              <w:rPr>
                <w:sz w:val="22"/>
              </w:rPr>
            </w:pPr>
            <w:r w:rsidRPr="00C51953">
              <w:rPr>
                <w:sz w:val="22"/>
              </w:rPr>
              <w:t>300520712</w:t>
            </w:r>
          </w:p>
        </w:tc>
      </w:tr>
      <w:tr w:rsidR="005A5832" w:rsidRPr="00C51953">
        <w:tc>
          <w:tcPr>
            <w:tcW w:w="2808" w:type="dxa"/>
            <w:vMerge/>
          </w:tcPr>
          <w:p w:rsidR="005A5832" w:rsidRPr="00C51953" w:rsidRDefault="005A5832">
            <w:pPr>
              <w:rPr>
                <w:kern w:val="2"/>
                <w:sz w:val="22"/>
                <w:szCs w:val="24"/>
              </w:rPr>
            </w:pPr>
          </w:p>
        </w:tc>
        <w:tc>
          <w:tcPr>
            <w:tcW w:w="3240" w:type="dxa"/>
          </w:tcPr>
          <w:p w:rsidR="005A5832" w:rsidRPr="00C51953" w:rsidRDefault="00A10867">
            <w:pPr>
              <w:rPr>
                <w:kern w:val="2"/>
                <w:sz w:val="22"/>
                <w:szCs w:val="24"/>
              </w:rPr>
            </w:pPr>
            <w:r w:rsidRPr="00C51953">
              <w:rPr>
                <w:kern w:val="2"/>
                <w:sz w:val="22"/>
                <w:szCs w:val="24"/>
              </w:rPr>
              <w:t>1.1.3. Adresas</w:t>
            </w:r>
          </w:p>
        </w:tc>
        <w:tc>
          <w:tcPr>
            <w:tcW w:w="3510" w:type="dxa"/>
          </w:tcPr>
          <w:p w:rsidR="00C153BA" w:rsidRPr="00C51953" w:rsidRDefault="00C51953">
            <w:pPr>
              <w:rPr>
                <w:sz w:val="22"/>
              </w:rPr>
            </w:pPr>
            <w:r w:rsidRPr="00C51953">
              <w:rPr>
                <w:sz w:val="22"/>
              </w:rPr>
              <w:t>Bakšio g. 10</w:t>
            </w:r>
          </w:p>
        </w:tc>
      </w:tr>
      <w:tr w:rsidR="005A5832" w:rsidRPr="00C51953">
        <w:tc>
          <w:tcPr>
            <w:tcW w:w="2808" w:type="dxa"/>
            <w:vMerge/>
          </w:tcPr>
          <w:p w:rsidR="005A5832" w:rsidRPr="00C51953" w:rsidRDefault="005A5832">
            <w:pPr>
              <w:rPr>
                <w:kern w:val="2"/>
                <w:sz w:val="22"/>
                <w:szCs w:val="24"/>
              </w:rPr>
            </w:pPr>
          </w:p>
        </w:tc>
        <w:tc>
          <w:tcPr>
            <w:tcW w:w="3240" w:type="dxa"/>
          </w:tcPr>
          <w:p w:rsidR="005A5832" w:rsidRPr="00C51953" w:rsidRDefault="00A10867">
            <w:pPr>
              <w:rPr>
                <w:kern w:val="2"/>
                <w:sz w:val="22"/>
                <w:szCs w:val="24"/>
              </w:rPr>
            </w:pPr>
            <w:r w:rsidRPr="00C51953">
              <w:rPr>
                <w:kern w:val="2"/>
                <w:sz w:val="22"/>
                <w:szCs w:val="24"/>
              </w:rPr>
              <w:t>1.1.4. PVM mokėtojo kodas</w:t>
            </w:r>
          </w:p>
        </w:tc>
        <w:tc>
          <w:tcPr>
            <w:tcW w:w="3510" w:type="dxa"/>
          </w:tcPr>
          <w:p w:rsidR="00C153BA" w:rsidRPr="00C51953" w:rsidRDefault="00C153BA">
            <w:pPr>
              <w:rPr>
                <w:sz w:val="22"/>
              </w:rPr>
            </w:pPr>
          </w:p>
        </w:tc>
      </w:tr>
      <w:tr w:rsidR="005A5832" w:rsidRPr="00C51953">
        <w:tc>
          <w:tcPr>
            <w:tcW w:w="2808" w:type="dxa"/>
            <w:vMerge/>
          </w:tcPr>
          <w:p w:rsidR="005A5832" w:rsidRPr="00C51953" w:rsidRDefault="005A5832">
            <w:pPr>
              <w:rPr>
                <w:kern w:val="2"/>
                <w:sz w:val="22"/>
                <w:szCs w:val="24"/>
              </w:rPr>
            </w:pPr>
          </w:p>
        </w:tc>
        <w:tc>
          <w:tcPr>
            <w:tcW w:w="3240" w:type="dxa"/>
          </w:tcPr>
          <w:p w:rsidR="005A5832" w:rsidRPr="00C51953" w:rsidRDefault="00A10867">
            <w:pPr>
              <w:rPr>
                <w:kern w:val="2"/>
                <w:sz w:val="22"/>
                <w:szCs w:val="24"/>
              </w:rPr>
            </w:pPr>
            <w:r w:rsidRPr="00C51953">
              <w:rPr>
                <w:kern w:val="2"/>
                <w:sz w:val="22"/>
                <w:szCs w:val="24"/>
              </w:rPr>
              <w:t>1.1.5. Atsiskaitomoji sąskaita</w:t>
            </w:r>
          </w:p>
        </w:tc>
        <w:tc>
          <w:tcPr>
            <w:tcW w:w="3510" w:type="dxa"/>
          </w:tcPr>
          <w:p w:rsidR="00C153BA" w:rsidRPr="00C51953" w:rsidRDefault="00C153BA">
            <w:pPr>
              <w:rPr>
                <w:sz w:val="22"/>
              </w:rPr>
            </w:pPr>
          </w:p>
        </w:tc>
      </w:tr>
      <w:tr w:rsidR="005A5832" w:rsidRPr="00C51953">
        <w:tc>
          <w:tcPr>
            <w:tcW w:w="2808" w:type="dxa"/>
            <w:vMerge/>
          </w:tcPr>
          <w:p w:rsidR="005A5832" w:rsidRPr="00C51953" w:rsidRDefault="005A5832">
            <w:pPr>
              <w:rPr>
                <w:kern w:val="2"/>
                <w:sz w:val="22"/>
                <w:szCs w:val="24"/>
              </w:rPr>
            </w:pPr>
          </w:p>
        </w:tc>
        <w:tc>
          <w:tcPr>
            <w:tcW w:w="3240" w:type="dxa"/>
          </w:tcPr>
          <w:p w:rsidR="005A5832" w:rsidRPr="00C51953" w:rsidRDefault="00A10867">
            <w:pPr>
              <w:rPr>
                <w:kern w:val="2"/>
                <w:sz w:val="22"/>
                <w:szCs w:val="24"/>
              </w:rPr>
            </w:pPr>
            <w:r w:rsidRPr="00C51953">
              <w:rPr>
                <w:kern w:val="2"/>
                <w:sz w:val="22"/>
                <w:szCs w:val="24"/>
              </w:rPr>
              <w:t>1.1.6. Bankas, banko kodas</w:t>
            </w:r>
          </w:p>
        </w:tc>
        <w:tc>
          <w:tcPr>
            <w:tcW w:w="3510" w:type="dxa"/>
          </w:tcPr>
          <w:p w:rsidR="00C153BA" w:rsidRPr="00C51953" w:rsidRDefault="00C153BA">
            <w:pPr>
              <w:rPr>
                <w:sz w:val="22"/>
              </w:rPr>
            </w:pPr>
          </w:p>
        </w:tc>
      </w:tr>
      <w:tr w:rsidR="005A5832" w:rsidRPr="00C51953">
        <w:tc>
          <w:tcPr>
            <w:tcW w:w="2808" w:type="dxa"/>
            <w:vMerge/>
          </w:tcPr>
          <w:p w:rsidR="005A5832" w:rsidRPr="00C51953" w:rsidRDefault="005A5832">
            <w:pPr>
              <w:rPr>
                <w:kern w:val="2"/>
                <w:sz w:val="22"/>
                <w:szCs w:val="24"/>
              </w:rPr>
            </w:pPr>
          </w:p>
        </w:tc>
        <w:tc>
          <w:tcPr>
            <w:tcW w:w="3240" w:type="dxa"/>
          </w:tcPr>
          <w:p w:rsidR="005A5832" w:rsidRPr="00C51953" w:rsidRDefault="00A10867">
            <w:pPr>
              <w:rPr>
                <w:kern w:val="2"/>
                <w:sz w:val="22"/>
                <w:szCs w:val="24"/>
              </w:rPr>
            </w:pPr>
            <w:r w:rsidRPr="00C51953">
              <w:rPr>
                <w:kern w:val="2"/>
                <w:sz w:val="22"/>
                <w:szCs w:val="24"/>
              </w:rPr>
              <w:t>1.1.7. Telefonas</w:t>
            </w:r>
          </w:p>
        </w:tc>
        <w:tc>
          <w:tcPr>
            <w:tcW w:w="3510" w:type="dxa"/>
          </w:tcPr>
          <w:p w:rsidR="00C153BA" w:rsidRPr="00C51953" w:rsidRDefault="00C51953">
            <w:pPr>
              <w:rPr>
                <w:sz w:val="22"/>
              </w:rPr>
            </w:pPr>
            <w:r w:rsidRPr="00C51953">
              <w:rPr>
                <w:sz w:val="22"/>
              </w:rPr>
              <w:t>+37031057181</w:t>
            </w:r>
          </w:p>
        </w:tc>
      </w:tr>
      <w:tr w:rsidR="005A5832" w:rsidRPr="00C51953">
        <w:tc>
          <w:tcPr>
            <w:tcW w:w="2808" w:type="dxa"/>
            <w:vMerge/>
          </w:tcPr>
          <w:p w:rsidR="005A5832" w:rsidRPr="00C51953" w:rsidRDefault="005A5832">
            <w:pPr>
              <w:rPr>
                <w:kern w:val="2"/>
                <w:sz w:val="22"/>
                <w:szCs w:val="24"/>
              </w:rPr>
            </w:pPr>
          </w:p>
        </w:tc>
        <w:tc>
          <w:tcPr>
            <w:tcW w:w="3240" w:type="dxa"/>
          </w:tcPr>
          <w:p w:rsidR="005A5832" w:rsidRPr="00C51953" w:rsidRDefault="00A10867">
            <w:pPr>
              <w:rPr>
                <w:kern w:val="2"/>
                <w:sz w:val="22"/>
                <w:szCs w:val="24"/>
              </w:rPr>
            </w:pPr>
            <w:r w:rsidRPr="00C51953">
              <w:rPr>
                <w:kern w:val="2"/>
                <w:sz w:val="22"/>
                <w:szCs w:val="24"/>
              </w:rPr>
              <w:t>1.1.8. El. paštas</w:t>
            </w:r>
          </w:p>
        </w:tc>
        <w:tc>
          <w:tcPr>
            <w:tcW w:w="3510" w:type="dxa"/>
          </w:tcPr>
          <w:p w:rsidR="00C153BA" w:rsidRPr="00C51953" w:rsidRDefault="00C51953">
            <w:pPr>
              <w:rPr>
                <w:sz w:val="22"/>
              </w:rPr>
            </w:pPr>
            <w:r w:rsidRPr="00C51953">
              <w:rPr>
                <w:sz w:val="22"/>
              </w:rPr>
              <w:t>direktore@merkinesglobosnamai.lt</w:t>
            </w:r>
          </w:p>
        </w:tc>
      </w:tr>
      <w:tr w:rsidR="005A5832" w:rsidRPr="00C51953">
        <w:tc>
          <w:tcPr>
            <w:tcW w:w="2808" w:type="dxa"/>
            <w:vMerge/>
          </w:tcPr>
          <w:p w:rsidR="005A5832" w:rsidRPr="00C51953" w:rsidRDefault="005A5832">
            <w:pPr>
              <w:rPr>
                <w:kern w:val="2"/>
                <w:sz w:val="22"/>
                <w:szCs w:val="24"/>
              </w:rPr>
            </w:pPr>
          </w:p>
        </w:tc>
        <w:tc>
          <w:tcPr>
            <w:tcW w:w="3240" w:type="dxa"/>
          </w:tcPr>
          <w:p w:rsidR="005A5832" w:rsidRPr="00C51953" w:rsidRDefault="00A10867">
            <w:pPr>
              <w:rPr>
                <w:kern w:val="2"/>
                <w:sz w:val="22"/>
                <w:szCs w:val="24"/>
              </w:rPr>
            </w:pPr>
            <w:r w:rsidRPr="00C51953">
              <w:rPr>
                <w:kern w:val="2"/>
                <w:sz w:val="22"/>
                <w:szCs w:val="24"/>
              </w:rPr>
              <w:t>1.1.9. Šalies atstovas</w:t>
            </w:r>
          </w:p>
        </w:tc>
        <w:tc>
          <w:tcPr>
            <w:tcW w:w="3510" w:type="dxa"/>
          </w:tcPr>
          <w:p w:rsidR="00C153BA" w:rsidRPr="00C51953" w:rsidRDefault="00C51953">
            <w:pPr>
              <w:rPr>
                <w:sz w:val="22"/>
              </w:rPr>
            </w:pPr>
            <w:r w:rsidRPr="00C51953">
              <w:rPr>
                <w:sz w:val="22"/>
              </w:rPr>
              <w:t>Rasa Žukauskienė</w:t>
            </w:r>
          </w:p>
        </w:tc>
      </w:tr>
      <w:tr w:rsidR="005A5832" w:rsidRPr="00C51953">
        <w:tc>
          <w:tcPr>
            <w:tcW w:w="2808" w:type="dxa"/>
            <w:vMerge/>
          </w:tcPr>
          <w:p w:rsidR="005A5832" w:rsidRPr="00C51953" w:rsidRDefault="005A5832">
            <w:pPr>
              <w:rPr>
                <w:kern w:val="2"/>
                <w:sz w:val="22"/>
                <w:szCs w:val="24"/>
              </w:rPr>
            </w:pPr>
          </w:p>
        </w:tc>
        <w:tc>
          <w:tcPr>
            <w:tcW w:w="3240" w:type="dxa"/>
          </w:tcPr>
          <w:p w:rsidR="005A5832" w:rsidRPr="00C51953" w:rsidRDefault="00A10867">
            <w:pPr>
              <w:rPr>
                <w:kern w:val="2"/>
                <w:sz w:val="22"/>
                <w:szCs w:val="24"/>
              </w:rPr>
            </w:pPr>
            <w:r w:rsidRPr="00C51953">
              <w:rPr>
                <w:kern w:val="2"/>
                <w:sz w:val="22"/>
                <w:szCs w:val="24"/>
              </w:rPr>
              <w:t>1.1.10. Atstovavimo pagrindas</w:t>
            </w:r>
          </w:p>
        </w:tc>
        <w:tc>
          <w:tcPr>
            <w:tcW w:w="3510" w:type="dxa"/>
          </w:tcPr>
          <w:p w:rsidR="00C153BA" w:rsidRPr="00C51953" w:rsidRDefault="00C153BA">
            <w:pPr>
              <w:rPr>
                <w:sz w:val="22"/>
              </w:rPr>
            </w:pPr>
          </w:p>
        </w:tc>
      </w:tr>
      <w:tr w:rsidR="005A5832" w:rsidRPr="00C51953">
        <w:tc>
          <w:tcPr>
            <w:tcW w:w="2808" w:type="dxa"/>
            <w:vMerge w:val="restart"/>
          </w:tcPr>
          <w:p w:rsidR="005A5832" w:rsidRPr="00C51953" w:rsidRDefault="005A5832">
            <w:pPr>
              <w:rPr>
                <w:b/>
                <w:bCs/>
                <w:kern w:val="2"/>
                <w:sz w:val="22"/>
                <w:szCs w:val="24"/>
              </w:rPr>
            </w:pPr>
          </w:p>
          <w:p w:rsidR="005A5832" w:rsidRPr="00C51953" w:rsidRDefault="005A5832">
            <w:pPr>
              <w:rPr>
                <w:b/>
                <w:bCs/>
                <w:kern w:val="2"/>
                <w:sz w:val="22"/>
                <w:szCs w:val="24"/>
              </w:rPr>
            </w:pPr>
          </w:p>
          <w:p w:rsidR="005A5832" w:rsidRPr="00C51953" w:rsidRDefault="005A5832">
            <w:pPr>
              <w:rPr>
                <w:b/>
                <w:bCs/>
                <w:kern w:val="2"/>
                <w:sz w:val="22"/>
                <w:szCs w:val="24"/>
              </w:rPr>
            </w:pPr>
          </w:p>
          <w:p w:rsidR="005A5832" w:rsidRPr="00C51953" w:rsidRDefault="00A10867">
            <w:pPr>
              <w:rPr>
                <w:b/>
                <w:bCs/>
                <w:kern w:val="2"/>
                <w:sz w:val="22"/>
                <w:szCs w:val="24"/>
              </w:rPr>
            </w:pPr>
            <w:r w:rsidRPr="00C51953">
              <w:rPr>
                <w:b/>
                <w:bCs/>
                <w:kern w:val="2"/>
                <w:sz w:val="22"/>
                <w:szCs w:val="24"/>
              </w:rPr>
              <w:t>1.2. Tiekėjas</w:t>
            </w:r>
          </w:p>
          <w:p w:rsidR="005A5832" w:rsidRPr="00C51953" w:rsidRDefault="005A5832" w:rsidP="00D17A81">
            <w:pPr>
              <w:rPr>
                <w:b/>
                <w:bCs/>
                <w:kern w:val="2"/>
                <w:sz w:val="22"/>
                <w:szCs w:val="24"/>
              </w:rPr>
            </w:pPr>
          </w:p>
        </w:tc>
        <w:tc>
          <w:tcPr>
            <w:tcW w:w="3240" w:type="dxa"/>
          </w:tcPr>
          <w:p w:rsidR="005A5832" w:rsidRPr="00C51953" w:rsidRDefault="00A10867">
            <w:pPr>
              <w:rPr>
                <w:kern w:val="2"/>
                <w:sz w:val="22"/>
                <w:szCs w:val="24"/>
              </w:rPr>
            </w:pPr>
            <w:r w:rsidRPr="00C51953">
              <w:rPr>
                <w:kern w:val="2"/>
                <w:sz w:val="22"/>
                <w:szCs w:val="24"/>
              </w:rPr>
              <w:t>1.2.1. Pavadinimas</w:t>
            </w:r>
          </w:p>
        </w:tc>
        <w:tc>
          <w:tcPr>
            <w:tcW w:w="3510" w:type="dxa"/>
          </w:tcPr>
          <w:p w:rsidR="005A5832" w:rsidRPr="00C51953" w:rsidRDefault="005A5832">
            <w:pPr>
              <w:jc w:val="center"/>
              <w:rPr>
                <w:kern w:val="2"/>
                <w:sz w:val="22"/>
                <w:szCs w:val="24"/>
              </w:rPr>
            </w:pPr>
          </w:p>
        </w:tc>
      </w:tr>
      <w:tr w:rsidR="005A5832" w:rsidRPr="00C51953">
        <w:tc>
          <w:tcPr>
            <w:tcW w:w="2808" w:type="dxa"/>
            <w:vMerge/>
          </w:tcPr>
          <w:p w:rsidR="005A5832" w:rsidRPr="00C51953" w:rsidRDefault="005A5832">
            <w:pPr>
              <w:rPr>
                <w:b/>
                <w:bCs/>
                <w:kern w:val="2"/>
                <w:sz w:val="22"/>
                <w:szCs w:val="24"/>
              </w:rPr>
            </w:pPr>
          </w:p>
        </w:tc>
        <w:tc>
          <w:tcPr>
            <w:tcW w:w="3240" w:type="dxa"/>
          </w:tcPr>
          <w:p w:rsidR="005A5832" w:rsidRPr="00C51953" w:rsidRDefault="00A10867">
            <w:pPr>
              <w:rPr>
                <w:kern w:val="2"/>
                <w:sz w:val="22"/>
                <w:szCs w:val="24"/>
              </w:rPr>
            </w:pPr>
            <w:r w:rsidRPr="00C51953">
              <w:rPr>
                <w:kern w:val="2"/>
                <w:sz w:val="22"/>
                <w:szCs w:val="24"/>
              </w:rPr>
              <w:t>1.2.2. Juridinio asmens kodas</w:t>
            </w:r>
          </w:p>
        </w:tc>
        <w:tc>
          <w:tcPr>
            <w:tcW w:w="3510" w:type="dxa"/>
          </w:tcPr>
          <w:p w:rsidR="005A5832" w:rsidRPr="00C51953" w:rsidRDefault="005A5832">
            <w:pPr>
              <w:jc w:val="center"/>
              <w:rPr>
                <w:kern w:val="2"/>
                <w:sz w:val="22"/>
                <w:szCs w:val="24"/>
              </w:rPr>
            </w:pPr>
          </w:p>
        </w:tc>
      </w:tr>
      <w:tr w:rsidR="005A5832" w:rsidRPr="00C51953">
        <w:tc>
          <w:tcPr>
            <w:tcW w:w="2808" w:type="dxa"/>
            <w:vMerge/>
          </w:tcPr>
          <w:p w:rsidR="005A5832" w:rsidRPr="00C51953" w:rsidRDefault="005A5832">
            <w:pPr>
              <w:rPr>
                <w:b/>
                <w:bCs/>
                <w:kern w:val="2"/>
                <w:sz w:val="22"/>
                <w:szCs w:val="24"/>
              </w:rPr>
            </w:pPr>
          </w:p>
        </w:tc>
        <w:tc>
          <w:tcPr>
            <w:tcW w:w="3240" w:type="dxa"/>
          </w:tcPr>
          <w:p w:rsidR="005A5832" w:rsidRPr="00C51953" w:rsidRDefault="00A10867">
            <w:pPr>
              <w:rPr>
                <w:kern w:val="2"/>
                <w:sz w:val="22"/>
                <w:szCs w:val="24"/>
              </w:rPr>
            </w:pPr>
            <w:r w:rsidRPr="00C51953">
              <w:rPr>
                <w:kern w:val="2"/>
                <w:sz w:val="22"/>
                <w:szCs w:val="24"/>
              </w:rPr>
              <w:t>1.2.3. Adresas</w:t>
            </w:r>
          </w:p>
        </w:tc>
        <w:tc>
          <w:tcPr>
            <w:tcW w:w="3510" w:type="dxa"/>
          </w:tcPr>
          <w:p w:rsidR="005A5832" w:rsidRPr="00C51953" w:rsidRDefault="005A5832">
            <w:pPr>
              <w:jc w:val="center"/>
              <w:rPr>
                <w:kern w:val="2"/>
                <w:sz w:val="22"/>
                <w:szCs w:val="24"/>
              </w:rPr>
            </w:pPr>
          </w:p>
        </w:tc>
      </w:tr>
      <w:tr w:rsidR="005A5832" w:rsidRPr="00C51953">
        <w:tc>
          <w:tcPr>
            <w:tcW w:w="2808" w:type="dxa"/>
            <w:vMerge/>
          </w:tcPr>
          <w:p w:rsidR="005A5832" w:rsidRPr="00C51953" w:rsidRDefault="005A5832">
            <w:pPr>
              <w:rPr>
                <w:b/>
                <w:bCs/>
                <w:kern w:val="2"/>
                <w:sz w:val="22"/>
                <w:szCs w:val="24"/>
              </w:rPr>
            </w:pPr>
          </w:p>
        </w:tc>
        <w:tc>
          <w:tcPr>
            <w:tcW w:w="3240" w:type="dxa"/>
          </w:tcPr>
          <w:p w:rsidR="005A5832" w:rsidRPr="00C51953" w:rsidRDefault="00A10867">
            <w:pPr>
              <w:rPr>
                <w:kern w:val="2"/>
                <w:sz w:val="22"/>
                <w:szCs w:val="24"/>
              </w:rPr>
            </w:pPr>
            <w:r w:rsidRPr="00C51953">
              <w:rPr>
                <w:kern w:val="2"/>
                <w:sz w:val="22"/>
                <w:szCs w:val="24"/>
              </w:rPr>
              <w:t>1.2.4. PVM mokėtojo kodas</w:t>
            </w:r>
          </w:p>
        </w:tc>
        <w:tc>
          <w:tcPr>
            <w:tcW w:w="3510" w:type="dxa"/>
          </w:tcPr>
          <w:p w:rsidR="005A5832" w:rsidRPr="00C51953" w:rsidRDefault="005A5832">
            <w:pPr>
              <w:jc w:val="center"/>
              <w:rPr>
                <w:kern w:val="2"/>
                <w:sz w:val="22"/>
                <w:szCs w:val="24"/>
              </w:rPr>
            </w:pPr>
          </w:p>
        </w:tc>
      </w:tr>
      <w:tr w:rsidR="005A5832" w:rsidRPr="00C51953">
        <w:tc>
          <w:tcPr>
            <w:tcW w:w="2808" w:type="dxa"/>
            <w:vMerge/>
          </w:tcPr>
          <w:p w:rsidR="005A5832" w:rsidRPr="00C51953" w:rsidRDefault="005A5832">
            <w:pPr>
              <w:rPr>
                <w:b/>
                <w:bCs/>
                <w:kern w:val="2"/>
                <w:sz w:val="22"/>
                <w:szCs w:val="24"/>
              </w:rPr>
            </w:pPr>
          </w:p>
        </w:tc>
        <w:tc>
          <w:tcPr>
            <w:tcW w:w="3240" w:type="dxa"/>
          </w:tcPr>
          <w:p w:rsidR="005A5832" w:rsidRPr="00C51953" w:rsidRDefault="00A10867">
            <w:pPr>
              <w:rPr>
                <w:kern w:val="2"/>
                <w:sz w:val="22"/>
                <w:szCs w:val="24"/>
              </w:rPr>
            </w:pPr>
            <w:r w:rsidRPr="00C51953">
              <w:rPr>
                <w:kern w:val="2"/>
                <w:sz w:val="22"/>
                <w:szCs w:val="24"/>
              </w:rPr>
              <w:t>1.2.5. Atsiskaitomoji sąskaita</w:t>
            </w:r>
          </w:p>
        </w:tc>
        <w:tc>
          <w:tcPr>
            <w:tcW w:w="3510" w:type="dxa"/>
          </w:tcPr>
          <w:p w:rsidR="005A5832" w:rsidRPr="00C51953" w:rsidRDefault="005A5832">
            <w:pPr>
              <w:jc w:val="center"/>
              <w:rPr>
                <w:kern w:val="2"/>
                <w:sz w:val="22"/>
                <w:szCs w:val="24"/>
              </w:rPr>
            </w:pPr>
          </w:p>
        </w:tc>
      </w:tr>
      <w:tr w:rsidR="005A5832" w:rsidRPr="00C51953">
        <w:tc>
          <w:tcPr>
            <w:tcW w:w="2808" w:type="dxa"/>
            <w:vMerge/>
          </w:tcPr>
          <w:p w:rsidR="005A5832" w:rsidRPr="00C51953" w:rsidRDefault="005A5832">
            <w:pPr>
              <w:rPr>
                <w:b/>
                <w:bCs/>
                <w:kern w:val="2"/>
                <w:sz w:val="22"/>
                <w:szCs w:val="24"/>
              </w:rPr>
            </w:pPr>
          </w:p>
        </w:tc>
        <w:tc>
          <w:tcPr>
            <w:tcW w:w="3240" w:type="dxa"/>
          </w:tcPr>
          <w:p w:rsidR="005A5832" w:rsidRPr="00C51953" w:rsidRDefault="00A10867">
            <w:pPr>
              <w:rPr>
                <w:kern w:val="2"/>
                <w:sz w:val="22"/>
                <w:szCs w:val="24"/>
              </w:rPr>
            </w:pPr>
            <w:r w:rsidRPr="00C51953">
              <w:rPr>
                <w:kern w:val="2"/>
                <w:sz w:val="22"/>
                <w:szCs w:val="24"/>
              </w:rPr>
              <w:t>1.2.6. Bankas, banko kodas</w:t>
            </w:r>
          </w:p>
        </w:tc>
        <w:tc>
          <w:tcPr>
            <w:tcW w:w="3510" w:type="dxa"/>
          </w:tcPr>
          <w:p w:rsidR="005A5832" w:rsidRPr="00C51953" w:rsidRDefault="005A5832">
            <w:pPr>
              <w:jc w:val="center"/>
              <w:rPr>
                <w:kern w:val="2"/>
                <w:sz w:val="22"/>
                <w:szCs w:val="24"/>
              </w:rPr>
            </w:pPr>
          </w:p>
        </w:tc>
      </w:tr>
      <w:tr w:rsidR="005A5832" w:rsidRPr="00C51953">
        <w:tc>
          <w:tcPr>
            <w:tcW w:w="2808" w:type="dxa"/>
            <w:vMerge/>
          </w:tcPr>
          <w:p w:rsidR="005A5832" w:rsidRPr="00C51953" w:rsidRDefault="005A5832">
            <w:pPr>
              <w:rPr>
                <w:b/>
                <w:bCs/>
                <w:kern w:val="2"/>
                <w:sz w:val="22"/>
                <w:szCs w:val="24"/>
              </w:rPr>
            </w:pPr>
          </w:p>
        </w:tc>
        <w:tc>
          <w:tcPr>
            <w:tcW w:w="3240" w:type="dxa"/>
          </w:tcPr>
          <w:p w:rsidR="005A5832" w:rsidRPr="00C51953" w:rsidRDefault="00A10867">
            <w:pPr>
              <w:rPr>
                <w:kern w:val="2"/>
                <w:sz w:val="22"/>
                <w:szCs w:val="24"/>
              </w:rPr>
            </w:pPr>
            <w:r w:rsidRPr="00C51953">
              <w:rPr>
                <w:kern w:val="2"/>
                <w:sz w:val="22"/>
                <w:szCs w:val="24"/>
              </w:rPr>
              <w:t>1.2.7. Telefonas</w:t>
            </w:r>
          </w:p>
        </w:tc>
        <w:tc>
          <w:tcPr>
            <w:tcW w:w="3510" w:type="dxa"/>
          </w:tcPr>
          <w:p w:rsidR="005A5832" w:rsidRPr="00C51953" w:rsidRDefault="005A5832">
            <w:pPr>
              <w:jc w:val="center"/>
              <w:rPr>
                <w:kern w:val="2"/>
                <w:sz w:val="22"/>
                <w:szCs w:val="24"/>
              </w:rPr>
            </w:pPr>
          </w:p>
        </w:tc>
      </w:tr>
      <w:tr w:rsidR="005A5832" w:rsidRPr="00C51953">
        <w:tc>
          <w:tcPr>
            <w:tcW w:w="2808" w:type="dxa"/>
            <w:vMerge/>
          </w:tcPr>
          <w:p w:rsidR="005A5832" w:rsidRPr="00C51953" w:rsidRDefault="005A5832">
            <w:pPr>
              <w:rPr>
                <w:b/>
                <w:bCs/>
                <w:kern w:val="2"/>
                <w:sz w:val="22"/>
                <w:szCs w:val="24"/>
              </w:rPr>
            </w:pPr>
          </w:p>
        </w:tc>
        <w:tc>
          <w:tcPr>
            <w:tcW w:w="3240" w:type="dxa"/>
          </w:tcPr>
          <w:p w:rsidR="005A5832" w:rsidRPr="00C51953" w:rsidRDefault="00A10867">
            <w:pPr>
              <w:rPr>
                <w:kern w:val="2"/>
                <w:sz w:val="22"/>
                <w:szCs w:val="24"/>
              </w:rPr>
            </w:pPr>
            <w:r w:rsidRPr="00C51953">
              <w:rPr>
                <w:kern w:val="2"/>
                <w:sz w:val="22"/>
                <w:szCs w:val="24"/>
              </w:rPr>
              <w:t>1.2.8. El. paštas</w:t>
            </w:r>
          </w:p>
        </w:tc>
        <w:tc>
          <w:tcPr>
            <w:tcW w:w="3510" w:type="dxa"/>
          </w:tcPr>
          <w:p w:rsidR="005A5832" w:rsidRPr="00C51953" w:rsidRDefault="005A5832">
            <w:pPr>
              <w:jc w:val="center"/>
              <w:rPr>
                <w:kern w:val="2"/>
                <w:sz w:val="22"/>
                <w:szCs w:val="24"/>
              </w:rPr>
            </w:pPr>
          </w:p>
        </w:tc>
      </w:tr>
      <w:tr w:rsidR="005A5832" w:rsidRPr="00C51953">
        <w:tc>
          <w:tcPr>
            <w:tcW w:w="2808" w:type="dxa"/>
            <w:vMerge/>
          </w:tcPr>
          <w:p w:rsidR="005A5832" w:rsidRPr="00C51953" w:rsidRDefault="005A5832">
            <w:pPr>
              <w:rPr>
                <w:b/>
                <w:bCs/>
                <w:kern w:val="2"/>
                <w:sz w:val="22"/>
                <w:szCs w:val="24"/>
              </w:rPr>
            </w:pPr>
          </w:p>
        </w:tc>
        <w:tc>
          <w:tcPr>
            <w:tcW w:w="3240" w:type="dxa"/>
          </w:tcPr>
          <w:p w:rsidR="005A5832" w:rsidRPr="00C51953" w:rsidRDefault="00A10867">
            <w:pPr>
              <w:rPr>
                <w:kern w:val="2"/>
                <w:sz w:val="22"/>
                <w:szCs w:val="24"/>
              </w:rPr>
            </w:pPr>
            <w:r w:rsidRPr="00C51953">
              <w:rPr>
                <w:kern w:val="2"/>
                <w:sz w:val="22"/>
                <w:szCs w:val="24"/>
              </w:rPr>
              <w:t>1.2.9. Šalies atstovas</w:t>
            </w:r>
          </w:p>
        </w:tc>
        <w:tc>
          <w:tcPr>
            <w:tcW w:w="3510" w:type="dxa"/>
          </w:tcPr>
          <w:p w:rsidR="005A5832" w:rsidRPr="00C51953" w:rsidRDefault="005A5832">
            <w:pPr>
              <w:jc w:val="center"/>
              <w:rPr>
                <w:kern w:val="2"/>
                <w:sz w:val="22"/>
                <w:szCs w:val="24"/>
              </w:rPr>
            </w:pPr>
          </w:p>
        </w:tc>
      </w:tr>
      <w:tr w:rsidR="005A5832" w:rsidRPr="00C51953">
        <w:tc>
          <w:tcPr>
            <w:tcW w:w="2808" w:type="dxa"/>
            <w:vMerge/>
          </w:tcPr>
          <w:p w:rsidR="005A5832" w:rsidRPr="00C51953" w:rsidRDefault="005A5832">
            <w:pPr>
              <w:rPr>
                <w:b/>
                <w:bCs/>
                <w:kern w:val="2"/>
                <w:sz w:val="22"/>
                <w:szCs w:val="24"/>
              </w:rPr>
            </w:pPr>
          </w:p>
        </w:tc>
        <w:tc>
          <w:tcPr>
            <w:tcW w:w="3240" w:type="dxa"/>
          </w:tcPr>
          <w:p w:rsidR="005A5832" w:rsidRPr="00C51953" w:rsidRDefault="00A10867">
            <w:pPr>
              <w:rPr>
                <w:kern w:val="2"/>
                <w:sz w:val="22"/>
                <w:szCs w:val="24"/>
              </w:rPr>
            </w:pPr>
            <w:r w:rsidRPr="00C51953">
              <w:rPr>
                <w:kern w:val="2"/>
                <w:sz w:val="22"/>
                <w:szCs w:val="24"/>
              </w:rPr>
              <w:t>1.2.10. Atstovavimo pagrindas</w:t>
            </w:r>
          </w:p>
        </w:tc>
        <w:tc>
          <w:tcPr>
            <w:tcW w:w="3510" w:type="dxa"/>
          </w:tcPr>
          <w:p w:rsidR="005A5832" w:rsidRPr="00C51953" w:rsidRDefault="005A5832">
            <w:pPr>
              <w:jc w:val="center"/>
              <w:rPr>
                <w:kern w:val="2"/>
                <w:sz w:val="22"/>
                <w:szCs w:val="24"/>
              </w:rPr>
            </w:pPr>
          </w:p>
        </w:tc>
      </w:tr>
    </w:tbl>
    <w:p w:rsidR="005A5832" w:rsidRPr="00C51953" w:rsidRDefault="005A5832">
      <w:pPr>
        <w:jc w:val="both"/>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rsidRPr="00C51953">
        <w:trPr>
          <w:trHeight w:val="300"/>
        </w:trPr>
        <w:tc>
          <w:tcPr>
            <w:tcW w:w="9535" w:type="dxa"/>
            <w:gridSpan w:val="2"/>
          </w:tcPr>
          <w:p w:rsidR="005A5832" w:rsidRPr="00C51953" w:rsidRDefault="00A10867">
            <w:pPr>
              <w:jc w:val="center"/>
              <w:rPr>
                <w:b/>
                <w:bCs/>
                <w:kern w:val="2"/>
                <w:sz w:val="22"/>
                <w:szCs w:val="24"/>
              </w:rPr>
            </w:pPr>
            <w:r w:rsidRPr="00C51953">
              <w:rPr>
                <w:b/>
                <w:bCs/>
                <w:kern w:val="2"/>
                <w:sz w:val="22"/>
                <w:szCs w:val="24"/>
              </w:rPr>
              <w:t>2. ATSAKINGI ASMENYS</w:t>
            </w:r>
          </w:p>
        </w:tc>
      </w:tr>
      <w:tr w:rsidR="005A5832" w:rsidRPr="00C51953">
        <w:trPr>
          <w:trHeight w:val="300"/>
        </w:trPr>
        <w:tc>
          <w:tcPr>
            <w:tcW w:w="2704" w:type="dxa"/>
          </w:tcPr>
          <w:p w:rsidR="005A5832" w:rsidRPr="00C51953" w:rsidRDefault="005A5832">
            <w:pPr>
              <w:rPr>
                <w:b/>
                <w:bCs/>
                <w:kern w:val="2"/>
                <w:sz w:val="22"/>
                <w:szCs w:val="24"/>
              </w:rPr>
            </w:pPr>
            <w:r w:rsidRPr="00C51953">
              <w:rPr>
                <w:b/>
                <w:sz w:val="22"/>
              </w:rPr>
              <w:t>2.1. Pirkėjo kontaktiniai asmenys, atsakingi už Sutarties vykdymą, Prekių priėmimą, Sąskaitų per bendrąją informacinę sistemą "SABIS" priėmimą</w:t>
            </w:r>
          </w:p>
        </w:tc>
        <w:tc>
          <w:tcPr>
            <w:tcW w:w="6831" w:type="dxa"/>
          </w:tcPr>
          <w:p w:rsidR="005A5832" w:rsidRPr="00C51953" w:rsidRDefault="005A5832">
            <w:pPr>
              <w:rPr>
                <w:color w:val="4472C4"/>
                <w:kern w:val="2"/>
                <w:sz w:val="22"/>
                <w:szCs w:val="24"/>
              </w:rPr>
            </w:pPr>
            <w:r w:rsidRPr="00C51953">
              <w:rPr>
                <w:sz w:val="22"/>
              </w:rPr>
              <w:t>Rasa Žukauskienė</w:t>
            </w:r>
            <w:r w:rsidR="00C51953" w:rsidRPr="00C51953">
              <w:rPr>
                <w:sz w:val="22"/>
              </w:rPr>
              <w:t xml:space="preserve">, tel. </w:t>
            </w:r>
            <w:r w:rsidR="00C51953" w:rsidRPr="00C51953">
              <w:rPr>
                <w:sz w:val="22"/>
              </w:rPr>
              <w:t>+37031057181</w:t>
            </w:r>
            <w:r w:rsidR="00C51953" w:rsidRPr="00C51953">
              <w:rPr>
                <w:sz w:val="22"/>
              </w:rPr>
              <w:t>, direktore@merkinesglobosnamai.lt</w:t>
            </w:r>
          </w:p>
        </w:tc>
      </w:tr>
      <w:tr w:rsidR="00C153BA" w:rsidRPr="00C51953">
        <w:tc>
          <w:tcPr>
            <w:tcW w:w="2704" w:type="dxa"/>
          </w:tcPr>
          <w:p w:rsidR="00C153BA" w:rsidRPr="00C51953" w:rsidRDefault="00C51953">
            <w:pPr>
              <w:rPr>
                <w:sz w:val="22"/>
              </w:rPr>
            </w:pPr>
            <w:r w:rsidRPr="00C51953">
              <w:rPr>
                <w:b/>
                <w:sz w:val="22"/>
              </w:rPr>
              <w:t>2.2. Tiekėjo kontaktiniai asmenys, atsakingi už Sutarties vykdymą</w:t>
            </w:r>
          </w:p>
        </w:tc>
        <w:tc>
          <w:tcPr>
            <w:tcW w:w="6831" w:type="dxa"/>
          </w:tcPr>
          <w:p w:rsidR="00C153BA" w:rsidRPr="00C51953" w:rsidRDefault="00C51953">
            <w:pPr>
              <w:rPr>
                <w:sz w:val="22"/>
              </w:rPr>
            </w:pPr>
            <w:r w:rsidRPr="00C51953">
              <w:rPr>
                <w:sz w:val="22"/>
              </w:rPr>
              <w:t>(nurodyti padalinį / skyrių, pareigas, vardą, pavardę, tel., el. paštą)</w:t>
            </w:r>
          </w:p>
        </w:tc>
      </w:tr>
    </w:tbl>
    <w:p w:rsidR="005A5832" w:rsidRPr="00C51953" w:rsidRDefault="005A5832"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043A32">
            <w:pPr>
              <w:jc w:val="center"/>
              <w:rPr>
                <w:b/>
                <w:bCs/>
                <w:kern w:val="2"/>
                <w:sz w:val="22"/>
                <w:szCs w:val="24"/>
              </w:rPr>
            </w:pPr>
            <w:r w:rsidRPr="00C51953">
              <w:rPr>
                <w:b/>
                <w:bCs/>
                <w:kern w:val="2"/>
                <w:sz w:val="22"/>
                <w:szCs w:val="24"/>
              </w:rPr>
              <w:t>3. SUTARTIES DALYKAS</w:t>
            </w:r>
          </w:p>
        </w:tc>
      </w:tr>
      <w:tr w:rsidR="00275CF9" w:rsidRPr="00C51953" w:rsidTr="00043A32">
        <w:trPr>
          <w:trHeight w:val="300"/>
        </w:trPr>
        <w:tc>
          <w:tcPr>
            <w:tcW w:w="2704" w:type="dxa"/>
          </w:tcPr>
          <w:p w:rsidR="00275CF9" w:rsidRPr="00C51953" w:rsidRDefault="00275CF9" w:rsidP="00043A32">
            <w:pPr>
              <w:rPr>
                <w:b/>
                <w:bCs/>
                <w:kern w:val="2"/>
                <w:sz w:val="22"/>
                <w:szCs w:val="24"/>
              </w:rPr>
            </w:pPr>
            <w:r w:rsidRPr="00C51953">
              <w:rPr>
                <w:b/>
                <w:sz w:val="22"/>
              </w:rPr>
              <w:t>3.1. Sutarties dalykas</w:t>
            </w:r>
          </w:p>
        </w:tc>
        <w:tc>
          <w:tcPr>
            <w:tcW w:w="6831" w:type="dxa"/>
          </w:tcPr>
          <w:p w:rsidR="00C51953" w:rsidRPr="00C51953" w:rsidRDefault="00275CF9" w:rsidP="00043A32">
            <w:pPr>
              <w:rPr>
                <w:sz w:val="22"/>
              </w:rPr>
            </w:pPr>
            <w:r w:rsidRPr="00C51953">
              <w:rPr>
                <w:sz w:val="22"/>
              </w:rPr>
              <w:t xml:space="preserve">Tiekėjas įsipareigoja Sutartyje numatytomis sąlygomis perduoti </w:t>
            </w:r>
            <w:r w:rsidRPr="00C51953">
              <w:rPr>
                <w:b/>
                <w:sz w:val="22"/>
              </w:rPr>
              <w:t>Pirkėjui</w:t>
            </w:r>
            <w:r w:rsidR="00C51953" w:rsidRPr="00C51953">
              <w:rPr>
                <w:b/>
                <w:sz w:val="22"/>
              </w:rPr>
              <w:t xml:space="preserve"> </w:t>
            </w:r>
            <w:r w:rsidR="00C51953" w:rsidRPr="00C51953">
              <w:rPr>
                <w:b/>
                <w:sz w:val="20"/>
                <w:szCs w:val="24"/>
              </w:rPr>
              <w:t>š</w:t>
            </w:r>
            <w:r w:rsidR="00C51953" w:rsidRPr="00C51953">
              <w:rPr>
                <w:b/>
                <w:sz w:val="20"/>
                <w:szCs w:val="24"/>
              </w:rPr>
              <w:t>ildymo sistemą oras-vanduo</w:t>
            </w:r>
            <w:r w:rsidR="00C51953" w:rsidRPr="00C51953" w:rsidDel="004441C1">
              <w:rPr>
                <w:b/>
                <w:sz w:val="20"/>
                <w:szCs w:val="24"/>
              </w:rPr>
              <w:t xml:space="preserve"> </w:t>
            </w:r>
            <w:r w:rsidR="00C51953" w:rsidRPr="00C51953">
              <w:rPr>
                <w:b/>
                <w:sz w:val="20"/>
                <w:szCs w:val="24"/>
              </w:rPr>
              <w:t xml:space="preserve"> (sistema apima šildymo sistemos oras-vanduo techninio projekto parengimą, suderinimą su reikiamomis įstaigomis, įrangos </w:t>
            </w:r>
            <w:r w:rsidR="00C51953" w:rsidRPr="00C51953">
              <w:rPr>
                <w:b/>
                <w:sz w:val="20"/>
                <w:szCs w:val="24"/>
              </w:rPr>
              <w:lastRenderedPageBreak/>
              <w:t xml:space="preserve">tiekimą, šildymo ir karšto vandens ruošimo sistemų įrengimą, paleidimą, priskirtų įstaigos darbuotojų apmokymą naudoti įrenginius, visus kitus reikalingus darbus (elektros ir vamzdynų darbai, izoliacija ir pan.), garantinę bei </w:t>
            </w:r>
            <w:proofErr w:type="spellStart"/>
            <w:r w:rsidR="00C51953" w:rsidRPr="00C51953">
              <w:rPr>
                <w:b/>
                <w:sz w:val="20"/>
                <w:szCs w:val="24"/>
              </w:rPr>
              <w:t>pogarantinę</w:t>
            </w:r>
            <w:proofErr w:type="spellEnd"/>
            <w:r w:rsidR="00C51953" w:rsidRPr="00C51953">
              <w:rPr>
                <w:b/>
                <w:sz w:val="20"/>
                <w:szCs w:val="24"/>
              </w:rPr>
              <w:t xml:space="preserve"> priežiūrą)</w:t>
            </w:r>
            <w:r w:rsidR="00C51953" w:rsidRPr="00C51953">
              <w:rPr>
                <w:b/>
                <w:sz w:val="20"/>
                <w:szCs w:val="24"/>
              </w:rPr>
              <w:t xml:space="preserve"> (</w:t>
            </w:r>
            <w:r w:rsidRPr="00C51953">
              <w:rPr>
                <w:sz w:val="22"/>
              </w:rPr>
              <w:t xml:space="preserve">toliau – Prekės).  </w:t>
            </w:r>
          </w:p>
          <w:p w:rsidR="00275CF9" w:rsidRPr="00C51953" w:rsidRDefault="00275CF9" w:rsidP="00043A32">
            <w:pPr>
              <w:rPr>
                <w:color w:val="4472C4"/>
                <w:kern w:val="2"/>
                <w:sz w:val="22"/>
                <w:szCs w:val="24"/>
              </w:rPr>
            </w:pPr>
            <w:r w:rsidRPr="00C51953">
              <w:rPr>
                <w:sz w:val="22"/>
              </w:rPr>
              <w:t>Išsamus Prekių aprašymas ir kiti reikalavimai tiekiamoms Prekėms nustatyti Sutarties priede Nr. [_] „Techninė specifikacija“ (toliau – Techninė specifikacija) ir Sutarties priede Nr. [_] „Pasiūlymas“.</w:t>
            </w:r>
          </w:p>
        </w:tc>
      </w:tr>
      <w:tr w:rsidR="00C153BA" w:rsidRPr="00C51953">
        <w:tc>
          <w:tcPr>
            <w:tcW w:w="2704" w:type="dxa"/>
          </w:tcPr>
          <w:p w:rsidR="00C153BA" w:rsidRPr="00C51953" w:rsidRDefault="00C51953">
            <w:pPr>
              <w:rPr>
                <w:sz w:val="22"/>
              </w:rPr>
            </w:pPr>
            <w:r w:rsidRPr="00C51953">
              <w:rPr>
                <w:b/>
                <w:sz w:val="22"/>
              </w:rPr>
              <w:lastRenderedPageBreak/>
              <w:t>3.2. Pirkimo numeris</w:t>
            </w:r>
          </w:p>
        </w:tc>
        <w:tc>
          <w:tcPr>
            <w:tcW w:w="6831" w:type="dxa"/>
          </w:tcPr>
          <w:p w:rsidR="00C153BA" w:rsidRPr="00C51953" w:rsidRDefault="00C153BA">
            <w:pPr>
              <w:rPr>
                <w:sz w:val="22"/>
              </w:rPr>
            </w:pPr>
          </w:p>
        </w:tc>
      </w:tr>
      <w:tr w:rsidR="00C153BA" w:rsidRPr="00C51953">
        <w:tc>
          <w:tcPr>
            <w:tcW w:w="2704" w:type="dxa"/>
          </w:tcPr>
          <w:p w:rsidR="00C153BA" w:rsidRPr="00C51953" w:rsidRDefault="00C51953">
            <w:pPr>
              <w:rPr>
                <w:sz w:val="22"/>
              </w:rPr>
            </w:pPr>
            <w:r w:rsidRPr="00C51953">
              <w:rPr>
                <w:b/>
                <w:sz w:val="22"/>
              </w:rPr>
              <w:t>3.3. Informacija apie Europos Sąjungos lėšomis finansuojamą projektą arba kitą projektą</w:t>
            </w:r>
          </w:p>
        </w:tc>
        <w:tc>
          <w:tcPr>
            <w:tcW w:w="6831" w:type="dxa"/>
          </w:tcPr>
          <w:p w:rsidR="00C153BA" w:rsidRPr="00C51953" w:rsidRDefault="00C51953">
            <w:pPr>
              <w:rPr>
                <w:sz w:val="22"/>
              </w:rPr>
            </w:pPr>
            <w:r w:rsidRPr="00C51953">
              <w:rPr>
                <w:sz w:val="22"/>
              </w:rPr>
              <w:t>Netaikoma</w:t>
            </w: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043A32">
            <w:pPr>
              <w:jc w:val="center"/>
              <w:rPr>
                <w:b/>
                <w:bCs/>
                <w:kern w:val="2"/>
                <w:sz w:val="22"/>
                <w:szCs w:val="24"/>
              </w:rPr>
            </w:pPr>
            <w:r w:rsidRPr="00C51953">
              <w:rPr>
                <w:b/>
                <w:bCs/>
                <w:kern w:val="2"/>
                <w:sz w:val="22"/>
                <w:szCs w:val="24"/>
              </w:rPr>
              <w:t>4. PREKIŲ PRISTATYMO TERMINAI IR PREKIŲ PERDAVIMO – PRIĖMIMO TVARKA</w:t>
            </w:r>
          </w:p>
        </w:tc>
      </w:tr>
      <w:tr w:rsidR="00C51953" w:rsidRPr="00C51953" w:rsidTr="00043A32">
        <w:trPr>
          <w:trHeight w:val="300"/>
        </w:trPr>
        <w:tc>
          <w:tcPr>
            <w:tcW w:w="2704" w:type="dxa"/>
          </w:tcPr>
          <w:p w:rsidR="00275CF9" w:rsidRPr="00C51953" w:rsidRDefault="00275CF9" w:rsidP="00043A32">
            <w:pPr>
              <w:rPr>
                <w:b/>
                <w:bCs/>
                <w:kern w:val="2"/>
                <w:sz w:val="22"/>
                <w:szCs w:val="24"/>
              </w:rPr>
            </w:pPr>
            <w:bookmarkStart w:id="0" w:name="_GoBack"/>
            <w:r w:rsidRPr="00C51953">
              <w:rPr>
                <w:b/>
                <w:sz w:val="22"/>
              </w:rPr>
              <w:t>4.1. Prekių pristatymo terminas</w:t>
            </w:r>
          </w:p>
        </w:tc>
        <w:tc>
          <w:tcPr>
            <w:tcW w:w="6831" w:type="dxa"/>
          </w:tcPr>
          <w:p w:rsidR="00275CF9" w:rsidRPr="00C51953" w:rsidRDefault="00C51953" w:rsidP="00043A32">
            <w:pPr>
              <w:rPr>
                <w:kern w:val="2"/>
                <w:sz w:val="22"/>
                <w:szCs w:val="24"/>
              </w:rPr>
            </w:pPr>
            <w:r w:rsidRPr="00C51953">
              <w:rPr>
                <w:kern w:val="2"/>
                <w:sz w:val="22"/>
                <w:szCs w:val="24"/>
              </w:rPr>
              <w:t>Prekės turi būti pristatytos ir sumontuotos per 2 mėnesius nuo sutarties įsigaliojimo dienos.</w:t>
            </w:r>
          </w:p>
        </w:tc>
      </w:tr>
      <w:bookmarkEnd w:id="0"/>
      <w:tr w:rsidR="00C153BA" w:rsidRPr="00C51953">
        <w:tc>
          <w:tcPr>
            <w:tcW w:w="2704" w:type="dxa"/>
          </w:tcPr>
          <w:p w:rsidR="00C153BA" w:rsidRPr="00C51953" w:rsidRDefault="00C51953">
            <w:pPr>
              <w:rPr>
                <w:sz w:val="22"/>
              </w:rPr>
            </w:pPr>
            <w:r w:rsidRPr="00C51953">
              <w:rPr>
                <w:b/>
                <w:sz w:val="22"/>
              </w:rPr>
              <w:t>4.2. Prekių (ar jų dalies) pristatymo termino pratęsimas</w:t>
            </w:r>
          </w:p>
        </w:tc>
        <w:tc>
          <w:tcPr>
            <w:tcW w:w="6831" w:type="dxa"/>
          </w:tcPr>
          <w:p w:rsidR="00C153BA" w:rsidRPr="00C51953" w:rsidRDefault="00C51953">
            <w:pPr>
              <w:rPr>
                <w:sz w:val="22"/>
              </w:rPr>
            </w:pPr>
            <w:r w:rsidRPr="00C51953">
              <w:rPr>
                <w:sz w:val="22"/>
              </w:rPr>
              <w:t>Tiekėjas turi teisę į Prekių pristatymo termino pratęsimą, tačiau tik tuo atveju, jei atsiranda įrodymais pagrįstų kliūčių ar trukdymų, kurių atsiradimui Tiekėjas neturi įtakos ir už kuriu</w:t>
            </w:r>
            <w:r w:rsidRPr="00C51953">
              <w:rPr>
                <w:sz w:val="22"/>
              </w:rPr>
              <w:t>os jis neatsako ir kurie sukelti ir priskirtini tretiesiems asmenims, ar kitų aplinkybių, kurių Tiekėjas negalėjo iš anksto numatyti. Aplinkybės, kuriomis grindžiama būtinybė pratęsti Prekių tiekimo terminą, jokiu būdu negali priklausyti nuo Tiekėjo. Kiekv</w:t>
            </w:r>
            <w:r w:rsidRPr="00C51953">
              <w:rPr>
                <w:sz w:val="22"/>
              </w:rPr>
              <w:t>ienu tokiu atveju, Tiekėjas raštu nedelsdamas, bet ne vėliau kaip per , apie tai praneša Pirkėjui, pateikdamas minėtų aplinkybių egzistavimo įrodymus. Nurodytas aplinkybes vertina Pirkėjas. Pirkėjui sutikus, Prekių pristatymo terminas gali būti pratęsiamas</w:t>
            </w:r>
            <w:r w:rsidRPr="00C51953">
              <w:rPr>
                <w:sz w:val="22"/>
              </w:rPr>
              <w:t xml:space="preserve"> tik minėtų aplinkybių egzistavimo laikotarpiui, bet ne ilgiau nei nustatytiems laikotarpiams: Pradinė vykdymo trukmė: 2 mėn.</w:t>
            </w:r>
            <w:r w:rsidRPr="00C51953">
              <w:rPr>
                <w:sz w:val="22"/>
              </w:rPr>
              <w:br/>
              <w:t>.</w:t>
            </w:r>
          </w:p>
        </w:tc>
      </w:tr>
      <w:tr w:rsidR="00C153BA" w:rsidRPr="00C51953">
        <w:tc>
          <w:tcPr>
            <w:tcW w:w="2704" w:type="dxa"/>
          </w:tcPr>
          <w:p w:rsidR="00C153BA" w:rsidRPr="00C51953" w:rsidRDefault="00C51953">
            <w:pPr>
              <w:rPr>
                <w:sz w:val="22"/>
              </w:rPr>
            </w:pPr>
            <w:r w:rsidRPr="00C51953">
              <w:rPr>
                <w:b/>
                <w:sz w:val="22"/>
              </w:rPr>
              <w:t>4.3. Užsakymų teikimo tvarka</w:t>
            </w:r>
          </w:p>
        </w:tc>
        <w:tc>
          <w:tcPr>
            <w:tcW w:w="6831" w:type="dxa"/>
          </w:tcPr>
          <w:p w:rsidR="00C153BA" w:rsidRPr="00C51953" w:rsidRDefault="00C153BA">
            <w:pPr>
              <w:rPr>
                <w:sz w:val="22"/>
              </w:rPr>
            </w:pPr>
          </w:p>
        </w:tc>
      </w:tr>
      <w:tr w:rsidR="00C153BA" w:rsidRPr="00C51953">
        <w:tc>
          <w:tcPr>
            <w:tcW w:w="2704" w:type="dxa"/>
          </w:tcPr>
          <w:p w:rsidR="00C153BA" w:rsidRPr="00C51953" w:rsidRDefault="00C51953">
            <w:pPr>
              <w:rPr>
                <w:sz w:val="22"/>
              </w:rPr>
            </w:pPr>
            <w:r w:rsidRPr="00C51953">
              <w:rPr>
                <w:b/>
                <w:sz w:val="22"/>
              </w:rPr>
              <w:t>4.4. Dėl prekių pristatymo dalimis vertės / apimties</w:t>
            </w:r>
          </w:p>
        </w:tc>
        <w:tc>
          <w:tcPr>
            <w:tcW w:w="6831" w:type="dxa"/>
          </w:tcPr>
          <w:p w:rsidR="00C153BA" w:rsidRPr="00C51953" w:rsidRDefault="00C153BA">
            <w:pPr>
              <w:rPr>
                <w:sz w:val="22"/>
              </w:rPr>
            </w:pPr>
          </w:p>
        </w:tc>
      </w:tr>
      <w:tr w:rsidR="00C153BA" w:rsidRPr="00C51953">
        <w:tc>
          <w:tcPr>
            <w:tcW w:w="2704" w:type="dxa"/>
          </w:tcPr>
          <w:p w:rsidR="00C153BA" w:rsidRPr="00C51953" w:rsidRDefault="00C51953">
            <w:pPr>
              <w:rPr>
                <w:sz w:val="22"/>
              </w:rPr>
            </w:pPr>
            <w:r w:rsidRPr="00C51953">
              <w:rPr>
                <w:b/>
                <w:sz w:val="22"/>
              </w:rPr>
              <w:t xml:space="preserve">4.5. Kartu su prekėmis pateikiami </w:t>
            </w:r>
            <w:r w:rsidRPr="00C51953">
              <w:rPr>
                <w:b/>
                <w:sz w:val="22"/>
              </w:rPr>
              <w:t>dokumentai</w:t>
            </w:r>
          </w:p>
        </w:tc>
        <w:tc>
          <w:tcPr>
            <w:tcW w:w="6831" w:type="dxa"/>
          </w:tcPr>
          <w:p w:rsidR="00C153BA" w:rsidRPr="00C51953" w:rsidRDefault="00C153BA">
            <w:pPr>
              <w:rPr>
                <w:sz w:val="22"/>
              </w:rPr>
            </w:pP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043A32">
            <w:pPr>
              <w:jc w:val="center"/>
              <w:rPr>
                <w:b/>
                <w:bCs/>
                <w:kern w:val="2"/>
                <w:sz w:val="22"/>
                <w:szCs w:val="24"/>
              </w:rPr>
            </w:pPr>
            <w:r w:rsidRPr="00C51953">
              <w:rPr>
                <w:b/>
                <w:bCs/>
                <w:kern w:val="2"/>
                <w:sz w:val="22"/>
                <w:szCs w:val="24"/>
              </w:rPr>
              <w:t>5. SUTARTIES KAINA IR ATSISKAITYMO TVARKA</w:t>
            </w:r>
          </w:p>
        </w:tc>
      </w:tr>
      <w:tr w:rsidR="00275CF9" w:rsidRPr="00C51953" w:rsidTr="00043A32">
        <w:trPr>
          <w:trHeight w:val="300"/>
        </w:trPr>
        <w:tc>
          <w:tcPr>
            <w:tcW w:w="2704" w:type="dxa"/>
          </w:tcPr>
          <w:p w:rsidR="00275CF9" w:rsidRPr="00C51953" w:rsidRDefault="00275CF9" w:rsidP="00043A32">
            <w:pPr>
              <w:rPr>
                <w:b/>
                <w:bCs/>
                <w:kern w:val="2"/>
                <w:sz w:val="22"/>
                <w:szCs w:val="24"/>
              </w:rPr>
            </w:pPr>
            <w:r w:rsidRPr="00C51953">
              <w:rPr>
                <w:b/>
                <w:sz w:val="22"/>
              </w:rPr>
              <w:t>5.1. Sutarčiai taikoma kainodara</w:t>
            </w:r>
          </w:p>
        </w:tc>
        <w:tc>
          <w:tcPr>
            <w:tcW w:w="6831" w:type="dxa"/>
          </w:tcPr>
          <w:p w:rsidR="00275CF9" w:rsidRPr="00C51953" w:rsidRDefault="00275CF9" w:rsidP="00043A32">
            <w:pPr>
              <w:rPr>
                <w:color w:val="4472C4"/>
                <w:kern w:val="2"/>
                <w:sz w:val="22"/>
                <w:szCs w:val="24"/>
              </w:rPr>
            </w:pPr>
            <w:r w:rsidRPr="00C51953">
              <w:rPr>
                <w:sz w:val="22"/>
              </w:rPr>
              <w:t>Fiksuotos kainos kainodara</w:t>
            </w:r>
          </w:p>
        </w:tc>
      </w:tr>
      <w:tr w:rsidR="00C153BA" w:rsidRPr="00C51953">
        <w:tc>
          <w:tcPr>
            <w:tcW w:w="2704" w:type="dxa"/>
          </w:tcPr>
          <w:p w:rsidR="00C153BA" w:rsidRPr="00C51953" w:rsidRDefault="00C51953">
            <w:pPr>
              <w:rPr>
                <w:sz w:val="22"/>
              </w:rPr>
            </w:pPr>
            <w:r w:rsidRPr="00C51953">
              <w:rPr>
                <w:b/>
                <w:sz w:val="22"/>
              </w:rPr>
              <w:t>5.2. Pradinės Sutarties vertė ir Sutarties kaina</w:t>
            </w:r>
          </w:p>
        </w:tc>
        <w:tc>
          <w:tcPr>
            <w:tcW w:w="6831" w:type="dxa"/>
          </w:tcPr>
          <w:p w:rsidR="00C153BA" w:rsidRPr="00C51953" w:rsidRDefault="00C51953">
            <w:pPr>
              <w:rPr>
                <w:sz w:val="22"/>
              </w:rPr>
            </w:pPr>
            <w:r w:rsidRPr="00C51953">
              <w:rPr>
                <w:sz w:val="22"/>
              </w:rPr>
              <w:t xml:space="preserve">Pradinės Sutarties vertė yra (nurodyti sumą skaičiais) Eur, (nurodyti sumą žodžiais) be pridėtinės vertės mokesčio (toliau – PVM). </w:t>
            </w:r>
            <w:r w:rsidRPr="00C51953">
              <w:rPr>
                <w:sz w:val="22"/>
              </w:rPr>
              <w:br/>
              <w:t xml:space="preserve"> PVM sudaro (nurodyti sumą skaičiais) Eur, (nurodyti sumą žodžiais). Sutarties kaina yra (nurodyti sumą skaičiais) Eur, (nur</w:t>
            </w:r>
            <w:r w:rsidRPr="00C51953">
              <w:rPr>
                <w:sz w:val="22"/>
              </w:rPr>
              <w:t>odyti sumą žodžiais) Eur su PVM.</w:t>
            </w:r>
            <w:r w:rsidRPr="00C51953">
              <w:rPr>
                <w:sz w:val="22"/>
              </w:rPr>
              <w:br/>
              <w:t xml:space="preserve"> Šioje Sutartyje Pradinės Sutarties vertė yra lygi Tiekėjo pasiūlymo kainai be PVM, nurodytai už visą pirkimo dokumentuose ir Sutartyje nurodytą Prekių kiekį ir (ar) apimtį.</w:t>
            </w:r>
          </w:p>
        </w:tc>
      </w:tr>
      <w:tr w:rsidR="00C153BA" w:rsidRPr="00C51953">
        <w:tc>
          <w:tcPr>
            <w:tcW w:w="2704" w:type="dxa"/>
          </w:tcPr>
          <w:p w:rsidR="00C153BA" w:rsidRPr="00C51953" w:rsidRDefault="00C51953">
            <w:pPr>
              <w:rPr>
                <w:sz w:val="22"/>
              </w:rPr>
            </w:pPr>
            <w:r w:rsidRPr="00C51953">
              <w:rPr>
                <w:b/>
                <w:sz w:val="22"/>
              </w:rPr>
              <w:t xml:space="preserve">5.3. Sutarties kainos / įkainių perskaičiavimas </w:t>
            </w:r>
            <w:r w:rsidRPr="00C51953">
              <w:rPr>
                <w:b/>
                <w:sz w:val="22"/>
              </w:rPr>
              <w:t>taikant peržiūros taisykles</w:t>
            </w:r>
          </w:p>
        </w:tc>
        <w:tc>
          <w:tcPr>
            <w:tcW w:w="6831" w:type="dxa"/>
          </w:tcPr>
          <w:p w:rsidR="00C153BA" w:rsidRPr="00C51953" w:rsidRDefault="00C51953">
            <w:pPr>
              <w:rPr>
                <w:sz w:val="22"/>
              </w:rPr>
            </w:pPr>
            <w:r w:rsidRPr="00C51953">
              <w:rPr>
                <w:sz w:val="22"/>
              </w:rPr>
              <w:t>Sutarties kaina bus perskaičiuojami:</w:t>
            </w:r>
            <w:r w:rsidRPr="00C51953">
              <w:rPr>
                <w:sz w:val="22"/>
              </w:rPr>
              <w:br/>
              <w:t>5.3.1. dėl PVM tarifo pasikeitimo</w:t>
            </w:r>
          </w:p>
        </w:tc>
      </w:tr>
      <w:tr w:rsidR="00C153BA" w:rsidRPr="00C51953">
        <w:tc>
          <w:tcPr>
            <w:tcW w:w="2704" w:type="dxa"/>
          </w:tcPr>
          <w:p w:rsidR="00C153BA" w:rsidRPr="00C51953" w:rsidRDefault="00C51953">
            <w:pPr>
              <w:rPr>
                <w:sz w:val="22"/>
              </w:rPr>
            </w:pPr>
            <w:r w:rsidRPr="00C51953">
              <w:rPr>
                <w:b/>
                <w:sz w:val="22"/>
              </w:rPr>
              <w:lastRenderedPageBreak/>
              <w:t>5.3.1. Sutarties kainos / įkainių peržiūra dėl PVM tarifo pasikeitimo</w:t>
            </w:r>
          </w:p>
        </w:tc>
        <w:tc>
          <w:tcPr>
            <w:tcW w:w="6831" w:type="dxa"/>
          </w:tcPr>
          <w:p w:rsidR="00C153BA" w:rsidRPr="00C51953" w:rsidRDefault="00C153BA">
            <w:pPr>
              <w:rPr>
                <w:sz w:val="22"/>
              </w:rPr>
            </w:pPr>
          </w:p>
        </w:tc>
      </w:tr>
      <w:tr w:rsidR="00C153BA" w:rsidRPr="00C51953">
        <w:tc>
          <w:tcPr>
            <w:tcW w:w="2704" w:type="dxa"/>
          </w:tcPr>
          <w:p w:rsidR="00C153BA" w:rsidRPr="00C51953" w:rsidRDefault="00C51953">
            <w:pPr>
              <w:rPr>
                <w:sz w:val="22"/>
              </w:rPr>
            </w:pPr>
            <w:r w:rsidRPr="00C51953">
              <w:rPr>
                <w:b/>
                <w:sz w:val="22"/>
              </w:rPr>
              <w:t>5.4. Sutarties kainos / įkainių apskaičiavimas taikant kiekio (apimties) keitimo tai</w:t>
            </w:r>
            <w:r w:rsidRPr="00C51953">
              <w:rPr>
                <w:b/>
                <w:sz w:val="22"/>
              </w:rPr>
              <w:t>sykles</w:t>
            </w:r>
          </w:p>
        </w:tc>
        <w:tc>
          <w:tcPr>
            <w:tcW w:w="6831" w:type="dxa"/>
          </w:tcPr>
          <w:p w:rsidR="00C153BA" w:rsidRPr="00C51953" w:rsidRDefault="00C51953">
            <w:pPr>
              <w:rPr>
                <w:sz w:val="22"/>
              </w:rPr>
            </w:pPr>
            <w:r w:rsidRPr="00C51953">
              <w:rPr>
                <w:sz w:val="22"/>
              </w:rPr>
              <w:t>Netaikoma</w:t>
            </w:r>
          </w:p>
        </w:tc>
      </w:tr>
      <w:tr w:rsidR="00C153BA" w:rsidRPr="00C51953">
        <w:tc>
          <w:tcPr>
            <w:tcW w:w="2704" w:type="dxa"/>
          </w:tcPr>
          <w:p w:rsidR="00C153BA" w:rsidRPr="00C51953" w:rsidRDefault="00C51953">
            <w:pPr>
              <w:rPr>
                <w:sz w:val="22"/>
              </w:rPr>
            </w:pPr>
            <w:r w:rsidRPr="00C51953">
              <w:rPr>
                <w:b/>
                <w:sz w:val="22"/>
              </w:rPr>
              <w:t>5.5. Atsiskaitymo su Tiekėju terminas ir tvarka</w:t>
            </w:r>
          </w:p>
        </w:tc>
        <w:tc>
          <w:tcPr>
            <w:tcW w:w="6831" w:type="dxa"/>
          </w:tcPr>
          <w:p w:rsidR="00C153BA" w:rsidRPr="00C51953" w:rsidRDefault="00C51953">
            <w:pPr>
              <w:rPr>
                <w:sz w:val="22"/>
              </w:rPr>
            </w:pPr>
            <w:r w:rsidRPr="00C51953">
              <w:rPr>
                <w:sz w:val="22"/>
              </w:rPr>
              <w:t>Pirkėjas atsiskaito su Tiekėju ne vėliau kaip per 30 d. nuo Sąskaitos gavimo dienos. Apmokėjimo sąlygos: įvykdžius visus sutartinius įsipareigojimus, sumokama visa Sutarties kaina.</w:t>
            </w:r>
          </w:p>
        </w:tc>
      </w:tr>
      <w:tr w:rsidR="00C153BA" w:rsidRPr="00C51953">
        <w:tc>
          <w:tcPr>
            <w:tcW w:w="2704" w:type="dxa"/>
          </w:tcPr>
          <w:p w:rsidR="00C153BA" w:rsidRPr="00C51953" w:rsidRDefault="00C51953">
            <w:pPr>
              <w:rPr>
                <w:sz w:val="22"/>
              </w:rPr>
            </w:pPr>
            <w:r w:rsidRPr="00C51953">
              <w:rPr>
                <w:b/>
                <w:sz w:val="22"/>
              </w:rPr>
              <w:t>5.6. Ava</w:t>
            </w:r>
            <w:r w:rsidRPr="00C51953">
              <w:rPr>
                <w:b/>
                <w:sz w:val="22"/>
              </w:rPr>
              <w:t>nsas</w:t>
            </w:r>
          </w:p>
        </w:tc>
        <w:tc>
          <w:tcPr>
            <w:tcW w:w="6831" w:type="dxa"/>
          </w:tcPr>
          <w:p w:rsidR="00C153BA" w:rsidRPr="00C51953" w:rsidRDefault="00C51953">
            <w:pPr>
              <w:rPr>
                <w:sz w:val="22"/>
              </w:rPr>
            </w:pPr>
            <w:r w:rsidRPr="00C51953">
              <w:rPr>
                <w:sz w:val="22"/>
              </w:rPr>
              <w:t>Netaikoma</w:t>
            </w:r>
          </w:p>
        </w:tc>
      </w:tr>
      <w:tr w:rsidR="00C153BA" w:rsidRPr="00C51953">
        <w:tc>
          <w:tcPr>
            <w:tcW w:w="2704" w:type="dxa"/>
          </w:tcPr>
          <w:p w:rsidR="00C153BA" w:rsidRPr="00C51953" w:rsidRDefault="00C51953">
            <w:pPr>
              <w:rPr>
                <w:sz w:val="22"/>
              </w:rPr>
            </w:pPr>
            <w:r w:rsidRPr="00C51953">
              <w:rPr>
                <w:b/>
                <w:sz w:val="22"/>
              </w:rPr>
              <w:t>5.7. Avanso užtikrinimas</w:t>
            </w:r>
          </w:p>
        </w:tc>
        <w:tc>
          <w:tcPr>
            <w:tcW w:w="6831" w:type="dxa"/>
          </w:tcPr>
          <w:p w:rsidR="00C153BA" w:rsidRPr="00C51953" w:rsidRDefault="00C51953">
            <w:pPr>
              <w:rPr>
                <w:sz w:val="22"/>
              </w:rPr>
            </w:pPr>
            <w:r w:rsidRPr="00C51953">
              <w:rPr>
                <w:kern w:val="2"/>
                <w:sz w:val="22"/>
                <w:szCs w:val="24"/>
              </w:rPr>
              <w:t>Netaikoma</w:t>
            </w: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043A32">
            <w:pPr>
              <w:jc w:val="center"/>
              <w:rPr>
                <w:b/>
                <w:bCs/>
                <w:kern w:val="2"/>
                <w:sz w:val="22"/>
                <w:szCs w:val="24"/>
              </w:rPr>
            </w:pPr>
            <w:r w:rsidRPr="00C51953">
              <w:rPr>
                <w:b/>
                <w:bCs/>
                <w:kern w:val="2"/>
                <w:sz w:val="22"/>
                <w:szCs w:val="24"/>
              </w:rPr>
              <w:t>6. PREKIŲ KOKYBĖ IR GARANTINIAI ĮSIPAREIGOJIMAI</w:t>
            </w:r>
          </w:p>
        </w:tc>
      </w:tr>
      <w:tr w:rsidR="00275CF9" w:rsidRPr="00C51953" w:rsidTr="00043A32">
        <w:trPr>
          <w:trHeight w:val="300"/>
        </w:trPr>
        <w:tc>
          <w:tcPr>
            <w:tcW w:w="2704" w:type="dxa"/>
          </w:tcPr>
          <w:p w:rsidR="00275CF9" w:rsidRPr="00C51953" w:rsidRDefault="00275CF9" w:rsidP="00043A32">
            <w:pPr>
              <w:rPr>
                <w:b/>
                <w:bCs/>
                <w:kern w:val="2"/>
                <w:sz w:val="22"/>
                <w:szCs w:val="24"/>
              </w:rPr>
            </w:pPr>
            <w:r w:rsidRPr="00C51953">
              <w:rPr>
                <w:b/>
                <w:sz w:val="22"/>
              </w:rPr>
              <w:t>6.1. Garantinis terminas</w:t>
            </w:r>
          </w:p>
        </w:tc>
        <w:tc>
          <w:tcPr>
            <w:tcW w:w="6831" w:type="dxa"/>
          </w:tcPr>
          <w:p w:rsidR="00275CF9" w:rsidRPr="00C51953" w:rsidRDefault="00275CF9" w:rsidP="00043A32">
            <w:pPr>
              <w:rPr>
                <w:color w:val="4472C4"/>
                <w:kern w:val="2"/>
                <w:sz w:val="22"/>
                <w:szCs w:val="24"/>
              </w:rPr>
            </w:pPr>
            <w:r w:rsidRPr="00C51953">
              <w:rPr>
                <w:sz w:val="22"/>
              </w:rPr>
              <w:t>Netaikoma</w:t>
            </w:r>
          </w:p>
        </w:tc>
      </w:tr>
      <w:tr w:rsidR="00C153BA" w:rsidRPr="00C51953">
        <w:tc>
          <w:tcPr>
            <w:tcW w:w="2704" w:type="dxa"/>
          </w:tcPr>
          <w:p w:rsidR="00C153BA" w:rsidRPr="00C51953" w:rsidRDefault="00C51953">
            <w:pPr>
              <w:rPr>
                <w:sz w:val="22"/>
              </w:rPr>
            </w:pPr>
            <w:r w:rsidRPr="00C51953">
              <w:rPr>
                <w:b/>
                <w:sz w:val="22"/>
              </w:rPr>
              <w:t>6.3. Kokybinių kriterijų įgyvendinimo ir tikrinimo tvarka</w:t>
            </w:r>
          </w:p>
        </w:tc>
        <w:tc>
          <w:tcPr>
            <w:tcW w:w="6831" w:type="dxa"/>
          </w:tcPr>
          <w:p w:rsidR="00C153BA" w:rsidRPr="00C51953" w:rsidRDefault="00C51953">
            <w:pPr>
              <w:rPr>
                <w:sz w:val="22"/>
              </w:rPr>
            </w:pPr>
            <w:r w:rsidRPr="00C51953">
              <w:rPr>
                <w:sz w:val="22"/>
              </w:rPr>
              <w:t>Netaikoma</w:t>
            </w: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043A32">
            <w:pPr>
              <w:jc w:val="center"/>
              <w:rPr>
                <w:b/>
                <w:bCs/>
                <w:kern w:val="2"/>
                <w:sz w:val="22"/>
                <w:szCs w:val="24"/>
              </w:rPr>
            </w:pPr>
            <w:r w:rsidRPr="00C51953">
              <w:rPr>
                <w:b/>
                <w:bCs/>
                <w:kern w:val="2"/>
                <w:sz w:val="22"/>
                <w:szCs w:val="24"/>
              </w:rPr>
              <w:t>7. SUTARTIES VYKDYMUI PASITELKIAMI SUBTIEKĖJAI</w:t>
            </w:r>
          </w:p>
        </w:tc>
      </w:tr>
      <w:tr w:rsidR="00275CF9" w:rsidRPr="00C51953" w:rsidTr="00043A32">
        <w:trPr>
          <w:trHeight w:val="300"/>
        </w:trPr>
        <w:tc>
          <w:tcPr>
            <w:tcW w:w="2704" w:type="dxa"/>
          </w:tcPr>
          <w:p w:rsidR="00275CF9" w:rsidRPr="00C51953" w:rsidRDefault="00275CF9" w:rsidP="00043A32">
            <w:pPr>
              <w:rPr>
                <w:b/>
                <w:bCs/>
                <w:kern w:val="2"/>
                <w:sz w:val="22"/>
                <w:szCs w:val="24"/>
              </w:rPr>
            </w:pPr>
            <w:r w:rsidRPr="00C51953">
              <w:rPr>
                <w:b/>
                <w:sz w:val="22"/>
              </w:rPr>
              <w:t>Sutarties vykdymui pasitelkiami subtiekėjai ir (ar) specialistai</w:t>
            </w:r>
          </w:p>
        </w:tc>
        <w:tc>
          <w:tcPr>
            <w:tcW w:w="6831" w:type="dxa"/>
          </w:tcPr>
          <w:p w:rsidR="00275CF9" w:rsidRPr="00C51953" w:rsidRDefault="00275CF9" w:rsidP="00043A32">
            <w:pPr>
              <w:rPr>
                <w:color w:val="4472C4"/>
                <w:kern w:val="2"/>
                <w:sz w:val="22"/>
                <w:szCs w:val="24"/>
              </w:rPr>
            </w:pPr>
            <w:r w:rsidRPr="00C51953">
              <w:rPr>
                <w:sz w:val="22"/>
              </w:rPr>
              <w:t>Sutarties vykdymui subtiekėjai ir (ar) specialistai nepasitelkiami.</w:t>
            </w:r>
            <w:r w:rsidRPr="00C51953">
              <w:rPr>
                <w:sz w:val="22"/>
              </w:rPr>
              <w:br/>
              <w:t xml:space="preserve"> arba</w:t>
            </w:r>
            <w:r w:rsidRPr="00C51953">
              <w:rPr>
                <w:sz w:val="22"/>
              </w:rPr>
              <w:br/>
              <w:t xml:space="preserve"> Sutarties vykdymui pasitelkiami subtiekėjai ir (ar) specialistai yra nurodyti Sutarties priede Nr. [...] „Sutarties vykdymui pasitelkiami subtiekėjai ir (ar) specialistai“</w:t>
            </w: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043A32">
            <w:pPr>
              <w:jc w:val="center"/>
              <w:rPr>
                <w:b/>
                <w:bCs/>
                <w:kern w:val="2"/>
                <w:sz w:val="22"/>
                <w:szCs w:val="24"/>
              </w:rPr>
            </w:pPr>
            <w:r w:rsidRPr="00C51953">
              <w:rPr>
                <w:b/>
                <w:bCs/>
                <w:kern w:val="2"/>
                <w:sz w:val="22"/>
                <w:szCs w:val="24"/>
              </w:rPr>
              <w:t>8. PRIEVOLIŲ PAGAL SUTARTĮ ĮVYKDYMO UŽTIKRINIMAS</w:t>
            </w:r>
          </w:p>
        </w:tc>
      </w:tr>
      <w:tr w:rsidR="00275CF9" w:rsidRPr="00C51953" w:rsidTr="00043A32">
        <w:trPr>
          <w:trHeight w:val="300"/>
        </w:trPr>
        <w:tc>
          <w:tcPr>
            <w:tcW w:w="2704" w:type="dxa"/>
          </w:tcPr>
          <w:p w:rsidR="00275CF9" w:rsidRPr="00C51953" w:rsidRDefault="00275CF9" w:rsidP="00043A32">
            <w:pPr>
              <w:rPr>
                <w:b/>
                <w:bCs/>
                <w:kern w:val="2"/>
                <w:sz w:val="22"/>
                <w:szCs w:val="24"/>
              </w:rPr>
            </w:pPr>
            <w:r w:rsidRPr="00C51953">
              <w:rPr>
                <w:b/>
                <w:sz w:val="22"/>
              </w:rPr>
              <w:t>8.1. Prievolių pagal Sutartį įvykdymo užtikrinimas</w:t>
            </w:r>
          </w:p>
        </w:tc>
        <w:tc>
          <w:tcPr>
            <w:tcW w:w="6831" w:type="dxa"/>
          </w:tcPr>
          <w:p w:rsidR="00275CF9" w:rsidRPr="00C51953" w:rsidRDefault="00C51953" w:rsidP="00043A32">
            <w:pPr>
              <w:rPr>
                <w:color w:val="4472C4"/>
                <w:kern w:val="2"/>
                <w:sz w:val="22"/>
                <w:szCs w:val="24"/>
              </w:rPr>
            </w:pPr>
            <w:r w:rsidRPr="00C51953">
              <w:rPr>
                <w:kern w:val="2"/>
                <w:sz w:val="22"/>
                <w:szCs w:val="24"/>
              </w:rPr>
              <w:t>Netaikoma</w:t>
            </w:r>
          </w:p>
        </w:tc>
      </w:tr>
      <w:tr w:rsidR="00C153BA" w:rsidRPr="00C51953">
        <w:tc>
          <w:tcPr>
            <w:tcW w:w="2704" w:type="dxa"/>
          </w:tcPr>
          <w:p w:rsidR="00C153BA" w:rsidRPr="00C51953" w:rsidRDefault="00C51953">
            <w:pPr>
              <w:rPr>
                <w:sz w:val="22"/>
              </w:rPr>
            </w:pPr>
            <w:r w:rsidRPr="00C51953">
              <w:rPr>
                <w:b/>
                <w:sz w:val="22"/>
              </w:rPr>
              <w:t>8.2. Sutarties įvykdymo užtikrinimo galiojimo terminas</w:t>
            </w:r>
          </w:p>
        </w:tc>
        <w:tc>
          <w:tcPr>
            <w:tcW w:w="6831" w:type="dxa"/>
          </w:tcPr>
          <w:p w:rsidR="00C153BA" w:rsidRPr="00C51953" w:rsidRDefault="00C51953">
            <w:pPr>
              <w:rPr>
                <w:sz w:val="22"/>
              </w:rPr>
            </w:pPr>
            <w:r w:rsidRPr="00C51953">
              <w:rPr>
                <w:sz w:val="22"/>
              </w:rPr>
              <w:t xml:space="preserve">Sutarties įvykdymo užtikrinimo galiojimo </w:t>
            </w:r>
            <w:r w:rsidRPr="00C51953">
              <w:rPr>
                <w:sz w:val="22"/>
              </w:rPr>
              <w:t>terminas turi būti ne trumpesnis nei Tiekėjo prievolių įvykdymo terminas.</w:t>
            </w:r>
          </w:p>
        </w:tc>
      </w:tr>
      <w:tr w:rsidR="00C153BA" w:rsidRPr="00C51953">
        <w:tc>
          <w:tcPr>
            <w:tcW w:w="2704" w:type="dxa"/>
          </w:tcPr>
          <w:p w:rsidR="00C153BA" w:rsidRPr="00C51953" w:rsidRDefault="00C51953">
            <w:pPr>
              <w:rPr>
                <w:sz w:val="22"/>
              </w:rPr>
            </w:pPr>
            <w:r w:rsidRPr="00C51953">
              <w:rPr>
                <w:b/>
                <w:sz w:val="22"/>
              </w:rPr>
              <w:t xml:space="preserve">8.3. Sutarties įvykdymo užtikrinimo pateikimas </w:t>
            </w:r>
          </w:p>
        </w:tc>
        <w:tc>
          <w:tcPr>
            <w:tcW w:w="6831" w:type="dxa"/>
          </w:tcPr>
          <w:p w:rsidR="00C153BA" w:rsidRPr="00C51953" w:rsidRDefault="00C51953">
            <w:pPr>
              <w:rPr>
                <w:sz w:val="22"/>
              </w:rPr>
            </w:pPr>
            <w:r w:rsidRPr="00C51953">
              <w:rPr>
                <w:kern w:val="2"/>
                <w:sz w:val="22"/>
                <w:szCs w:val="24"/>
              </w:rPr>
              <w:t>Netaikoma</w:t>
            </w: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043A32">
            <w:pPr>
              <w:jc w:val="center"/>
              <w:rPr>
                <w:b/>
                <w:bCs/>
                <w:kern w:val="2"/>
                <w:sz w:val="22"/>
                <w:szCs w:val="24"/>
              </w:rPr>
            </w:pPr>
            <w:r w:rsidRPr="00C51953">
              <w:rPr>
                <w:b/>
                <w:bCs/>
                <w:kern w:val="2"/>
                <w:sz w:val="22"/>
                <w:szCs w:val="24"/>
              </w:rPr>
              <w:t>9. ŠALIŲ ATSAKOMYBĖ</w:t>
            </w:r>
          </w:p>
        </w:tc>
      </w:tr>
      <w:tr w:rsidR="00275CF9" w:rsidRPr="00C51953" w:rsidTr="00043A32">
        <w:trPr>
          <w:trHeight w:val="300"/>
        </w:trPr>
        <w:tc>
          <w:tcPr>
            <w:tcW w:w="2704" w:type="dxa"/>
          </w:tcPr>
          <w:p w:rsidR="00275CF9" w:rsidRPr="00C51953" w:rsidRDefault="00275CF9" w:rsidP="00043A32">
            <w:pPr>
              <w:rPr>
                <w:b/>
                <w:bCs/>
                <w:kern w:val="2"/>
                <w:sz w:val="22"/>
                <w:szCs w:val="24"/>
              </w:rPr>
            </w:pPr>
            <w:r w:rsidRPr="00C51953">
              <w:rPr>
                <w:b/>
                <w:sz w:val="22"/>
              </w:rPr>
              <w:t>9.1. Pirkėjui taikomos netesybos už mokėjimų pagal Sutartį vėlavimą</w:t>
            </w:r>
          </w:p>
        </w:tc>
        <w:tc>
          <w:tcPr>
            <w:tcW w:w="6831" w:type="dxa"/>
          </w:tcPr>
          <w:p w:rsidR="00275CF9" w:rsidRPr="00C51953" w:rsidRDefault="00275CF9" w:rsidP="00043A32">
            <w:pPr>
              <w:rPr>
                <w:color w:val="4472C4"/>
                <w:kern w:val="2"/>
                <w:sz w:val="22"/>
                <w:szCs w:val="24"/>
              </w:rPr>
            </w:pPr>
            <w:r w:rsidRPr="00C51953">
              <w:rPr>
                <w:sz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51953" w:rsidRPr="00C51953">
        <w:tc>
          <w:tcPr>
            <w:tcW w:w="2704" w:type="dxa"/>
          </w:tcPr>
          <w:p w:rsidR="00C51953" w:rsidRPr="00C51953" w:rsidRDefault="00C51953" w:rsidP="00C51953">
            <w:pPr>
              <w:rPr>
                <w:sz w:val="22"/>
              </w:rPr>
            </w:pPr>
            <w:r w:rsidRPr="00C51953">
              <w:rPr>
                <w:b/>
                <w:sz w:val="22"/>
              </w:rPr>
              <w:t>9.2. Tiekėjui taikomos netesybos</w:t>
            </w:r>
          </w:p>
        </w:tc>
        <w:tc>
          <w:tcPr>
            <w:tcW w:w="6831" w:type="dxa"/>
          </w:tcPr>
          <w:p w:rsidR="00C51953" w:rsidRPr="00C51953" w:rsidRDefault="00C51953" w:rsidP="00C51953">
            <w:pPr>
              <w:rPr>
                <w:sz w:val="22"/>
              </w:rPr>
            </w:pPr>
            <w:r w:rsidRPr="00C51953">
              <w:rPr>
                <w:sz w:val="22"/>
              </w:rPr>
              <w:t>Netaikoma</w:t>
            </w:r>
          </w:p>
        </w:tc>
      </w:tr>
      <w:tr w:rsidR="00C51953" w:rsidRPr="00C51953">
        <w:tc>
          <w:tcPr>
            <w:tcW w:w="2704" w:type="dxa"/>
          </w:tcPr>
          <w:p w:rsidR="00C51953" w:rsidRPr="00C51953" w:rsidRDefault="00C51953" w:rsidP="00C51953">
            <w:pPr>
              <w:rPr>
                <w:sz w:val="22"/>
              </w:rPr>
            </w:pPr>
            <w:r w:rsidRPr="00C51953">
              <w:rPr>
                <w:b/>
                <w:sz w:val="22"/>
              </w:rPr>
              <w:t>9.3. Tiekėjui / Pirkėjui taikoma bauda nutraukus Sutartį dėl esminio Sutarties pažeidimo</w:t>
            </w:r>
          </w:p>
        </w:tc>
        <w:tc>
          <w:tcPr>
            <w:tcW w:w="6831" w:type="dxa"/>
          </w:tcPr>
          <w:p w:rsidR="00C51953" w:rsidRPr="00C51953" w:rsidRDefault="00C51953" w:rsidP="00C51953">
            <w:pPr>
              <w:rPr>
                <w:sz w:val="22"/>
              </w:rPr>
            </w:pPr>
            <w:r w:rsidRPr="00C51953">
              <w:rPr>
                <w:sz w:val="22"/>
              </w:rPr>
              <w:t>Netaikoma</w:t>
            </w:r>
          </w:p>
        </w:tc>
      </w:tr>
      <w:tr w:rsidR="00C153BA" w:rsidRPr="00C51953">
        <w:tc>
          <w:tcPr>
            <w:tcW w:w="2704" w:type="dxa"/>
          </w:tcPr>
          <w:p w:rsidR="00C153BA" w:rsidRPr="00C51953" w:rsidRDefault="00C51953">
            <w:pPr>
              <w:rPr>
                <w:sz w:val="22"/>
              </w:rPr>
            </w:pPr>
            <w:r w:rsidRPr="00C51953">
              <w:rPr>
                <w:b/>
                <w:sz w:val="22"/>
              </w:rPr>
              <w:lastRenderedPageBreak/>
              <w:t>9.4. Tiekėjui taikoma bauda dėl esamų subtiekėjų ar specialistų pakeitimo / naujų su</w:t>
            </w:r>
            <w:r w:rsidRPr="00C51953">
              <w:rPr>
                <w:b/>
                <w:sz w:val="22"/>
              </w:rPr>
              <w:t xml:space="preserve">btiekėjų pasitelkimo nesilaikant Bendrosiose sąlygose nurodytos subtiekėjų ir (ar) specialistų keitimo tvarkos </w:t>
            </w:r>
          </w:p>
        </w:tc>
        <w:tc>
          <w:tcPr>
            <w:tcW w:w="6831" w:type="dxa"/>
          </w:tcPr>
          <w:p w:rsidR="00C153BA" w:rsidRPr="00C51953" w:rsidRDefault="00C51953">
            <w:pPr>
              <w:rPr>
                <w:sz w:val="22"/>
              </w:rPr>
            </w:pPr>
            <w:r w:rsidRPr="00C51953">
              <w:rPr>
                <w:sz w:val="22"/>
              </w:rPr>
              <w:t>Netaikoma</w:t>
            </w:r>
          </w:p>
        </w:tc>
      </w:tr>
      <w:tr w:rsidR="00C153BA" w:rsidRPr="00C51953">
        <w:tc>
          <w:tcPr>
            <w:tcW w:w="2704" w:type="dxa"/>
          </w:tcPr>
          <w:p w:rsidR="00C153BA" w:rsidRPr="00C51953" w:rsidRDefault="00C51953">
            <w:pPr>
              <w:rPr>
                <w:sz w:val="22"/>
              </w:rPr>
            </w:pPr>
            <w:r w:rsidRPr="00C51953">
              <w:rPr>
                <w:b/>
                <w:sz w:val="22"/>
              </w:rPr>
              <w:t>9.5. Tiekėjui taikomos baudos dėl aplinkosauginių ir (arba) socialinių kriterijų nesilaikymo</w:t>
            </w:r>
          </w:p>
        </w:tc>
        <w:tc>
          <w:tcPr>
            <w:tcW w:w="6831" w:type="dxa"/>
          </w:tcPr>
          <w:p w:rsidR="00C153BA" w:rsidRPr="00C51953" w:rsidRDefault="00C51953">
            <w:pPr>
              <w:rPr>
                <w:sz w:val="22"/>
              </w:rPr>
            </w:pPr>
            <w:r w:rsidRPr="00C51953">
              <w:rPr>
                <w:sz w:val="22"/>
              </w:rPr>
              <w:t>Netaikoma</w:t>
            </w:r>
          </w:p>
        </w:tc>
      </w:tr>
      <w:tr w:rsidR="00C153BA" w:rsidRPr="00C51953">
        <w:tc>
          <w:tcPr>
            <w:tcW w:w="2704" w:type="dxa"/>
          </w:tcPr>
          <w:p w:rsidR="00C153BA" w:rsidRPr="00C51953" w:rsidRDefault="00C51953">
            <w:pPr>
              <w:rPr>
                <w:sz w:val="22"/>
              </w:rPr>
            </w:pPr>
            <w:r w:rsidRPr="00C51953">
              <w:rPr>
                <w:b/>
                <w:sz w:val="22"/>
              </w:rPr>
              <w:t xml:space="preserve">9.6. Tiekėjui / Pirkėjui </w:t>
            </w:r>
            <w:r w:rsidRPr="00C51953">
              <w:rPr>
                <w:b/>
                <w:sz w:val="22"/>
              </w:rPr>
              <w:t>taikoma bauda dėl konfidencialumo reikalavimų nesilaikymo</w:t>
            </w:r>
          </w:p>
        </w:tc>
        <w:tc>
          <w:tcPr>
            <w:tcW w:w="6831" w:type="dxa"/>
          </w:tcPr>
          <w:p w:rsidR="00C153BA" w:rsidRPr="00C51953" w:rsidRDefault="00C51953">
            <w:pPr>
              <w:rPr>
                <w:sz w:val="22"/>
              </w:rPr>
            </w:pPr>
            <w:r w:rsidRPr="00C51953">
              <w:rPr>
                <w:sz w:val="22"/>
              </w:rPr>
              <w:t>Netaikoma</w:t>
            </w:r>
          </w:p>
        </w:tc>
      </w:tr>
      <w:tr w:rsidR="00C153BA" w:rsidRPr="00C51953">
        <w:tc>
          <w:tcPr>
            <w:tcW w:w="2704" w:type="dxa"/>
          </w:tcPr>
          <w:p w:rsidR="00C153BA" w:rsidRPr="00C51953" w:rsidRDefault="00C51953">
            <w:pPr>
              <w:rPr>
                <w:sz w:val="22"/>
              </w:rPr>
            </w:pPr>
            <w:r w:rsidRPr="00C51953">
              <w:rPr>
                <w:b/>
                <w:sz w:val="22"/>
              </w:rPr>
              <w:t xml:space="preserve">9.7. Tiekėjui taikomos netesybos dėl pirkimo dokumentuose nustatytų kokybinių kriterijų </w:t>
            </w:r>
            <w:proofErr w:type="spellStart"/>
            <w:r w:rsidRPr="00C51953">
              <w:rPr>
                <w:b/>
                <w:sz w:val="22"/>
              </w:rPr>
              <w:t>nepasiekimo</w:t>
            </w:r>
            <w:proofErr w:type="spellEnd"/>
            <w:r w:rsidRPr="00C51953">
              <w:rPr>
                <w:b/>
                <w:sz w:val="22"/>
              </w:rPr>
              <w:t xml:space="preserve"> Sutarties vykdymo metu</w:t>
            </w:r>
          </w:p>
        </w:tc>
        <w:tc>
          <w:tcPr>
            <w:tcW w:w="6831" w:type="dxa"/>
          </w:tcPr>
          <w:p w:rsidR="00C153BA" w:rsidRPr="00C51953" w:rsidRDefault="00C51953">
            <w:pPr>
              <w:rPr>
                <w:sz w:val="22"/>
              </w:rPr>
            </w:pPr>
            <w:r w:rsidRPr="00C51953">
              <w:rPr>
                <w:sz w:val="22"/>
              </w:rPr>
              <w:t>Netaikoma</w:t>
            </w:r>
          </w:p>
        </w:tc>
      </w:tr>
      <w:tr w:rsidR="00C153BA" w:rsidRPr="00C51953">
        <w:tc>
          <w:tcPr>
            <w:tcW w:w="2704" w:type="dxa"/>
          </w:tcPr>
          <w:p w:rsidR="00C153BA" w:rsidRPr="00C51953" w:rsidRDefault="00C51953">
            <w:pPr>
              <w:rPr>
                <w:sz w:val="22"/>
              </w:rPr>
            </w:pPr>
            <w:r w:rsidRPr="00C51953">
              <w:rPr>
                <w:b/>
                <w:sz w:val="22"/>
              </w:rPr>
              <w:t>9.8. Tiekėjui taikomos netesybos dėl Sutarties įvykdy</w:t>
            </w:r>
            <w:r w:rsidRPr="00C51953">
              <w:rPr>
                <w:b/>
                <w:sz w:val="22"/>
              </w:rPr>
              <w:t>mo užtikrinimo nepratęsimo</w:t>
            </w:r>
          </w:p>
        </w:tc>
        <w:tc>
          <w:tcPr>
            <w:tcW w:w="6831" w:type="dxa"/>
          </w:tcPr>
          <w:p w:rsidR="00C153BA" w:rsidRPr="00C51953" w:rsidRDefault="00C51953">
            <w:pPr>
              <w:rPr>
                <w:sz w:val="22"/>
              </w:rPr>
            </w:pPr>
            <w:r w:rsidRPr="00C51953">
              <w:rPr>
                <w:sz w:val="22"/>
              </w:rPr>
              <w:t>Netaikoma</w:t>
            </w:r>
          </w:p>
        </w:tc>
      </w:tr>
      <w:tr w:rsidR="00C153BA" w:rsidRPr="00C51953">
        <w:tc>
          <w:tcPr>
            <w:tcW w:w="2704" w:type="dxa"/>
          </w:tcPr>
          <w:p w:rsidR="00C153BA" w:rsidRPr="00C51953" w:rsidRDefault="00C51953">
            <w:pPr>
              <w:rPr>
                <w:sz w:val="22"/>
              </w:rPr>
            </w:pPr>
            <w:r w:rsidRPr="00C51953">
              <w:rPr>
                <w:b/>
                <w:sz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rsidR="00C153BA" w:rsidRPr="00C51953" w:rsidRDefault="00C51953">
            <w:pPr>
              <w:rPr>
                <w:sz w:val="22"/>
              </w:rPr>
            </w:pPr>
            <w:r w:rsidRPr="00C51953">
              <w:rPr>
                <w:sz w:val="22"/>
              </w:rPr>
              <w:t>N</w:t>
            </w:r>
            <w:r w:rsidRPr="00C51953">
              <w:rPr>
                <w:sz w:val="22"/>
              </w:rPr>
              <w:t>etaikoma</w:t>
            </w:r>
          </w:p>
        </w:tc>
      </w:tr>
      <w:tr w:rsidR="00C153BA" w:rsidRPr="00C51953">
        <w:tc>
          <w:tcPr>
            <w:tcW w:w="2704" w:type="dxa"/>
          </w:tcPr>
          <w:p w:rsidR="00C153BA" w:rsidRPr="00C51953" w:rsidRDefault="00C51953">
            <w:pPr>
              <w:rPr>
                <w:sz w:val="22"/>
              </w:rPr>
            </w:pPr>
            <w:r w:rsidRPr="00C51953">
              <w:rPr>
                <w:b/>
                <w:sz w:val="22"/>
              </w:rPr>
              <w:t>9.10. Kitos netesybos</w:t>
            </w:r>
          </w:p>
        </w:tc>
        <w:tc>
          <w:tcPr>
            <w:tcW w:w="6831" w:type="dxa"/>
          </w:tcPr>
          <w:p w:rsidR="00C153BA" w:rsidRPr="00C51953" w:rsidRDefault="00C153BA">
            <w:pPr>
              <w:rPr>
                <w:sz w:val="22"/>
              </w:rPr>
            </w:pP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rsidRPr="00C51953" w:rsidTr="00797CF4">
        <w:trPr>
          <w:trHeight w:val="300"/>
        </w:trPr>
        <w:tc>
          <w:tcPr>
            <w:tcW w:w="9535" w:type="dxa"/>
            <w:gridSpan w:val="2"/>
          </w:tcPr>
          <w:p w:rsidR="00EA5CC5" w:rsidRPr="00C51953" w:rsidRDefault="00EA5CC5" w:rsidP="00797CF4">
            <w:pPr>
              <w:jc w:val="center"/>
              <w:rPr>
                <w:b/>
                <w:bCs/>
                <w:kern w:val="2"/>
                <w:sz w:val="22"/>
                <w:szCs w:val="24"/>
              </w:rPr>
            </w:pPr>
            <w:r w:rsidRPr="00C51953">
              <w:rPr>
                <w:b/>
                <w:bCs/>
                <w:kern w:val="2"/>
                <w:sz w:val="22"/>
                <w:szCs w:val="24"/>
              </w:rPr>
              <w:t>10. ESMINĖS SUTARTIES SĄLYGOS</w:t>
            </w:r>
          </w:p>
        </w:tc>
      </w:tr>
      <w:tr w:rsidR="00EA5CC5" w:rsidRPr="00C51953" w:rsidTr="00797CF4">
        <w:trPr>
          <w:trHeight w:val="300"/>
        </w:trPr>
        <w:tc>
          <w:tcPr>
            <w:tcW w:w="2704" w:type="dxa"/>
          </w:tcPr>
          <w:p w:rsidR="00EA5CC5" w:rsidRPr="00C51953" w:rsidRDefault="00EA5CC5" w:rsidP="00797CF4">
            <w:pPr>
              <w:rPr>
                <w:b/>
                <w:bCs/>
                <w:kern w:val="2"/>
                <w:sz w:val="22"/>
                <w:szCs w:val="24"/>
              </w:rPr>
            </w:pPr>
            <w:r w:rsidRPr="00C51953">
              <w:rPr>
                <w:b/>
                <w:sz w:val="22"/>
              </w:rPr>
              <w:t>10.1. Esminės Sutarties sąlygos</w:t>
            </w:r>
          </w:p>
        </w:tc>
        <w:tc>
          <w:tcPr>
            <w:tcW w:w="6831" w:type="dxa"/>
          </w:tcPr>
          <w:p w:rsidR="00EA5CC5" w:rsidRPr="00C51953" w:rsidRDefault="00EA5CC5" w:rsidP="00797CF4">
            <w:pPr>
              <w:rPr>
                <w:color w:val="4472C4"/>
                <w:kern w:val="2"/>
                <w:sz w:val="22"/>
                <w:szCs w:val="24"/>
              </w:rPr>
            </w:pPr>
            <w:r w:rsidRPr="00C51953">
              <w:rPr>
                <w:sz w:val="22"/>
              </w:rPr>
              <w:t>Netaikoma</w:t>
            </w:r>
          </w:p>
        </w:tc>
      </w:tr>
      <w:tr w:rsidR="00C153BA" w:rsidRPr="00C51953">
        <w:tc>
          <w:tcPr>
            <w:tcW w:w="2704" w:type="dxa"/>
          </w:tcPr>
          <w:p w:rsidR="00C153BA" w:rsidRPr="00C51953" w:rsidRDefault="00C51953">
            <w:pPr>
              <w:rPr>
                <w:sz w:val="22"/>
              </w:rPr>
            </w:pPr>
            <w:r w:rsidRPr="00C51953">
              <w:rPr>
                <w:b/>
                <w:sz w:val="22"/>
              </w:rPr>
              <w:t>10.2. Dideli arba nuolatiniai esminės Sutarties sąlygos vykdymo trūkumai</w:t>
            </w:r>
          </w:p>
        </w:tc>
        <w:tc>
          <w:tcPr>
            <w:tcW w:w="6831" w:type="dxa"/>
          </w:tcPr>
          <w:p w:rsidR="00C153BA" w:rsidRPr="00C51953" w:rsidRDefault="00C51953">
            <w:pPr>
              <w:rPr>
                <w:sz w:val="22"/>
              </w:rPr>
            </w:pPr>
            <w:r w:rsidRPr="00C51953">
              <w:rPr>
                <w:sz w:val="22"/>
              </w:rPr>
              <w:t>Netaikoma</w:t>
            </w:r>
          </w:p>
        </w:tc>
      </w:tr>
    </w:tbl>
    <w:p w:rsidR="00EA5CC5" w:rsidRPr="00C51953" w:rsidRDefault="00EA5CC5"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043A32">
            <w:pPr>
              <w:jc w:val="center"/>
              <w:rPr>
                <w:b/>
                <w:bCs/>
                <w:kern w:val="2"/>
                <w:sz w:val="22"/>
                <w:szCs w:val="24"/>
              </w:rPr>
            </w:pPr>
            <w:r w:rsidRPr="00C51953">
              <w:rPr>
                <w:b/>
                <w:bCs/>
                <w:kern w:val="2"/>
                <w:sz w:val="22"/>
                <w:szCs w:val="24"/>
              </w:rPr>
              <w:t>1</w:t>
            </w:r>
            <w:r w:rsidR="00EA5CC5" w:rsidRPr="00C51953">
              <w:rPr>
                <w:b/>
                <w:bCs/>
                <w:kern w:val="2"/>
                <w:sz w:val="22"/>
                <w:szCs w:val="24"/>
              </w:rPr>
              <w:t>1</w:t>
            </w:r>
            <w:r w:rsidRPr="00C51953">
              <w:rPr>
                <w:b/>
                <w:bCs/>
                <w:kern w:val="2"/>
                <w:sz w:val="22"/>
                <w:szCs w:val="24"/>
              </w:rPr>
              <w:t>. SUTARTIES GALIOJIMAS IR KEITIMAS</w:t>
            </w:r>
          </w:p>
        </w:tc>
      </w:tr>
      <w:tr w:rsidR="00275CF9" w:rsidRPr="00C51953" w:rsidTr="00043A32">
        <w:trPr>
          <w:trHeight w:val="300"/>
        </w:trPr>
        <w:tc>
          <w:tcPr>
            <w:tcW w:w="2704" w:type="dxa"/>
          </w:tcPr>
          <w:p w:rsidR="00275CF9" w:rsidRPr="00C51953" w:rsidRDefault="00275CF9" w:rsidP="00043A32">
            <w:pPr>
              <w:rPr>
                <w:b/>
                <w:bCs/>
                <w:kern w:val="2"/>
                <w:sz w:val="22"/>
                <w:szCs w:val="24"/>
              </w:rPr>
            </w:pPr>
            <w:r w:rsidRPr="00C51953">
              <w:rPr>
                <w:b/>
                <w:sz w:val="22"/>
              </w:rPr>
              <w:lastRenderedPageBreak/>
              <w:t>11.1. Sutarties sudarymas ir įsigaliojimas</w:t>
            </w:r>
          </w:p>
        </w:tc>
        <w:tc>
          <w:tcPr>
            <w:tcW w:w="6831" w:type="dxa"/>
          </w:tcPr>
          <w:p w:rsidR="00275CF9" w:rsidRPr="00C51953" w:rsidRDefault="00275CF9" w:rsidP="00043A32">
            <w:pPr>
              <w:rPr>
                <w:color w:val="4472C4"/>
                <w:kern w:val="2"/>
                <w:sz w:val="22"/>
                <w:szCs w:val="24"/>
              </w:rPr>
            </w:pPr>
            <w:r w:rsidRPr="00C51953">
              <w:rPr>
                <w:sz w:val="22"/>
              </w:rPr>
              <w:t>Ši Sutartis laikoma sudaryta ir įsigalioja nuo Sutarties pasirašymo dienos (antrosios Šalies pasirašymo dieną).</w:t>
            </w:r>
            <w:r w:rsidRPr="00C51953">
              <w:rPr>
                <w:sz w:val="22"/>
              </w:rPr>
              <w:br/>
              <w:t xml:space="preserve"> Sutartis galioja iki visiško prievolių įvykdymo (kol bus išnaudota Pradinės Sutarties vertė, bet jos terminas negali būti ilgesnis kaip  mėn.).</w:t>
            </w:r>
          </w:p>
        </w:tc>
      </w:tr>
      <w:tr w:rsidR="00C153BA" w:rsidRPr="00C51953">
        <w:tc>
          <w:tcPr>
            <w:tcW w:w="2704" w:type="dxa"/>
          </w:tcPr>
          <w:p w:rsidR="00C153BA" w:rsidRPr="00C51953" w:rsidRDefault="00C51953">
            <w:pPr>
              <w:rPr>
                <w:sz w:val="22"/>
              </w:rPr>
            </w:pPr>
            <w:r w:rsidRPr="00C51953">
              <w:rPr>
                <w:b/>
                <w:sz w:val="22"/>
              </w:rPr>
              <w:t>11.2. Sutarties galiojimo termino pratęsimas</w:t>
            </w:r>
          </w:p>
        </w:tc>
        <w:tc>
          <w:tcPr>
            <w:tcW w:w="6831" w:type="dxa"/>
          </w:tcPr>
          <w:p w:rsidR="00C153BA" w:rsidRPr="00C51953" w:rsidRDefault="00C153BA">
            <w:pPr>
              <w:rPr>
                <w:sz w:val="22"/>
              </w:rPr>
            </w:pP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043A32">
            <w:pPr>
              <w:jc w:val="center"/>
              <w:rPr>
                <w:b/>
                <w:bCs/>
                <w:kern w:val="2"/>
                <w:sz w:val="22"/>
                <w:szCs w:val="24"/>
              </w:rPr>
            </w:pPr>
            <w:r w:rsidRPr="00C51953">
              <w:rPr>
                <w:b/>
                <w:bCs/>
                <w:kern w:val="2"/>
                <w:sz w:val="22"/>
                <w:szCs w:val="24"/>
              </w:rPr>
              <w:t>1</w:t>
            </w:r>
            <w:r w:rsidR="00EA5CC5" w:rsidRPr="00C51953">
              <w:rPr>
                <w:b/>
                <w:bCs/>
                <w:kern w:val="2"/>
                <w:sz w:val="22"/>
                <w:szCs w:val="24"/>
              </w:rPr>
              <w:t>2</w:t>
            </w:r>
            <w:r w:rsidRPr="00C51953">
              <w:rPr>
                <w:b/>
                <w:bCs/>
                <w:kern w:val="2"/>
                <w:sz w:val="22"/>
                <w:szCs w:val="24"/>
              </w:rPr>
              <w:t>. SUTARTIES NUTRAUKIMAS</w:t>
            </w:r>
          </w:p>
        </w:tc>
      </w:tr>
      <w:tr w:rsidR="00275CF9" w:rsidRPr="00C51953" w:rsidTr="00043A32">
        <w:trPr>
          <w:trHeight w:val="300"/>
        </w:trPr>
        <w:tc>
          <w:tcPr>
            <w:tcW w:w="2704" w:type="dxa"/>
          </w:tcPr>
          <w:p w:rsidR="00275CF9" w:rsidRPr="00C51953" w:rsidRDefault="00275CF9" w:rsidP="00043A32">
            <w:pPr>
              <w:rPr>
                <w:b/>
                <w:bCs/>
                <w:kern w:val="2"/>
                <w:sz w:val="22"/>
                <w:szCs w:val="24"/>
              </w:rPr>
            </w:pPr>
            <w:r w:rsidRPr="00C51953">
              <w:rPr>
                <w:b/>
                <w:sz w:val="22"/>
              </w:rPr>
              <w:t>12.1. Sutarties nutraukimo pagrindai</w:t>
            </w:r>
          </w:p>
        </w:tc>
        <w:tc>
          <w:tcPr>
            <w:tcW w:w="6831" w:type="dxa"/>
          </w:tcPr>
          <w:p w:rsidR="00275CF9" w:rsidRPr="00C51953" w:rsidRDefault="00275CF9" w:rsidP="00043A32">
            <w:pPr>
              <w:rPr>
                <w:color w:val="4472C4"/>
                <w:kern w:val="2"/>
                <w:sz w:val="22"/>
                <w:szCs w:val="24"/>
              </w:rPr>
            </w:pPr>
          </w:p>
        </w:tc>
      </w:tr>
      <w:tr w:rsidR="00C153BA" w:rsidRPr="00C51953">
        <w:tc>
          <w:tcPr>
            <w:tcW w:w="2704" w:type="dxa"/>
          </w:tcPr>
          <w:p w:rsidR="00C153BA" w:rsidRPr="00C51953" w:rsidRDefault="00C51953">
            <w:pPr>
              <w:rPr>
                <w:sz w:val="22"/>
              </w:rPr>
            </w:pPr>
            <w:r w:rsidRPr="00C51953">
              <w:rPr>
                <w:b/>
                <w:sz w:val="22"/>
              </w:rPr>
              <w:t>12.2. Esminiai sutarties pažeidimai</w:t>
            </w:r>
          </w:p>
        </w:tc>
        <w:tc>
          <w:tcPr>
            <w:tcW w:w="6831" w:type="dxa"/>
          </w:tcPr>
          <w:p w:rsidR="00C153BA" w:rsidRPr="00C51953" w:rsidRDefault="00C153BA">
            <w:pPr>
              <w:rPr>
                <w:sz w:val="22"/>
              </w:rPr>
            </w:pP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275CF9">
            <w:pPr>
              <w:jc w:val="center"/>
              <w:rPr>
                <w:b/>
                <w:bCs/>
                <w:kern w:val="2"/>
                <w:sz w:val="22"/>
                <w:szCs w:val="24"/>
              </w:rPr>
            </w:pPr>
            <w:r w:rsidRPr="00C51953">
              <w:rPr>
                <w:b/>
                <w:bCs/>
                <w:kern w:val="2"/>
                <w:sz w:val="22"/>
                <w:szCs w:val="24"/>
              </w:rPr>
              <w:t>1</w:t>
            </w:r>
            <w:r w:rsidR="00EA5CC5" w:rsidRPr="00C51953">
              <w:rPr>
                <w:b/>
                <w:bCs/>
                <w:kern w:val="2"/>
                <w:sz w:val="22"/>
                <w:szCs w:val="24"/>
              </w:rPr>
              <w:t>3</w:t>
            </w:r>
            <w:r w:rsidRPr="00C51953">
              <w:rPr>
                <w:b/>
                <w:bCs/>
                <w:kern w:val="2"/>
                <w:sz w:val="22"/>
                <w:szCs w:val="24"/>
              </w:rPr>
              <w:t xml:space="preserve">. APLINKOSAUGINIAI IR SOCIALINIAI KRITERIJAI </w:t>
            </w:r>
            <w:r w:rsidRPr="00C51953">
              <w:rPr>
                <w:kern w:val="2"/>
                <w:sz w:val="22"/>
                <w:szCs w:val="24"/>
              </w:rPr>
              <w:t>(taikoma, jeigu aplinkosauginiai ir (arba) socialiniai kriterijai nustatomi kaip Sutarties vykdymo sąlygos)</w:t>
            </w:r>
          </w:p>
        </w:tc>
      </w:tr>
      <w:tr w:rsidR="00275CF9" w:rsidRPr="00C51953" w:rsidTr="00043A32">
        <w:trPr>
          <w:trHeight w:val="300"/>
        </w:trPr>
        <w:tc>
          <w:tcPr>
            <w:tcW w:w="2704" w:type="dxa"/>
          </w:tcPr>
          <w:p w:rsidR="00275CF9" w:rsidRPr="00C51953" w:rsidRDefault="00275CF9" w:rsidP="00275CF9">
            <w:pPr>
              <w:rPr>
                <w:b/>
                <w:bCs/>
                <w:kern w:val="2"/>
                <w:sz w:val="22"/>
                <w:szCs w:val="24"/>
              </w:rPr>
            </w:pPr>
            <w:r w:rsidRPr="00C51953">
              <w:rPr>
                <w:b/>
                <w:sz w:val="22"/>
              </w:rPr>
              <w:t>13.1. Aplinkosauginių kriterijų nustatymo teisinis pagrindas</w:t>
            </w:r>
          </w:p>
        </w:tc>
        <w:tc>
          <w:tcPr>
            <w:tcW w:w="6831" w:type="dxa"/>
          </w:tcPr>
          <w:p w:rsidR="00275CF9" w:rsidRPr="00C51953" w:rsidRDefault="00275CF9" w:rsidP="00275CF9">
            <w:pPr>
              <w:rPr>
                <w:color w:val="4472C4"/>
                <w:kern w:val="2"/>
                <w:sz w:val="22"/>
                <w:szCs w:val="24"/>
              </w:rPr>
            </w:pPr>
            <w:r w:rsidRPr="00C51953">
              <w:rPr>
                <w:sz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sidR="00C51953" w:rsidRPr="00C51953">
              <w:rPr>
                <w:sz w:val="22"/>
              </w:rPr>
              <w:t>4</w:t>
            </w:r>
            <w:r w:rsidRPr="00C51953">
              <w:rPr>
                <w:sz w:val="22"/>
              </w:rPr>
              <w:t>.</w:t>
            </w:r>
            <w:r w:rsidR="00C51953" w:rsidRPr="00C51953">
              <w:rPr>
                <w:sz w:val="22"/>
              </w:rPr>
              <w:t>1</w:t>
            </w:r>
            <w:r w:rsidRPr="00C51953">
              <w:rPr>
                <w:sz w:val="22"/>
              </w:rPr>
              <w:t xml:space="preserve"> papunk</w:t>
            </w:r>
            <w:r w:rsidR="00C51953" w:rsidRPr="00C51953">
              <w:rPr>
                <w:sz w:val="22"/>
              </w:rPr>
              <w:t>tis</w:t>
            </w:r>
            <w:r w:rsidRPr="00C51953">
              <w:rPr>
                <w:sz w:val="22"/>
              </w:rPr>
              <w:t>.</w:t>
            </w:r>
          </w:p>
        </w:tc>
      </w:tr>
      <w:tr w:rsidR="00C153BA" w:rsidRPr="00C51953">
        <w:tc>
          <w:tcPr>
            <w:tcW w:w="2704" w:type="dxa"/>
          </w:tcPr>
          <w:p w:rsidR="00C153BA" w:rsidRPr="00C51953" w:rsidRDefault="00C51953">
            <w:pPr>
              <w:rPr>
                <w:sz w:val="22"/>
              </w:rPr>
            </w:pPr>
            <w:r w:rsidRPr="00C51953">
              <w:rPr>
                <w:b/>
                <w:sz w:val="22"/>
              </w:rPr>
              <w:t>13.2. Su perkamomis Prekėmis susiję socialiniai kriterijai</w:t>
            </w:r>
          </w:p>
        </w:tc>
        <w:tc>
          <w:tcPr>
            <w:tcW w:w="6831" w:type="dxa"/>
          </w:tcPr>
          <w:p w:rsidR="00C153BA" w:rsidRPr="00C51953" w:rsidRDefault="00C51953">
            <w:pPr>
              <w:rPr>
                <w:sz w:val="22"/>
              </w:rPr>
            </w:pPr>
            <w:r w:rsidRPr="00C51953">
              <w:rPr>
                <w:sz w:val="22"/>
              </w:rPr>
              <w:t>Netaikoma</w:t>
            </w: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275CF9">
            <w:pPr>
              <w:jc w:val="center"/>
              <w:rPr>
                <w:b/>
                <w:bCs/>
                <w:kern w:val="2"/>
                <w:sz w:val="22"/>
                <w:szCs w:val="24"/>
              </w:rPr>
            </w:pPr>
            <w:r w:rsidRPr="00C51953">
              <w:rPr>
                <w:b/>
                <w:bCs/>
                <w:kern w:val="2"/>
                <w:sz w:val="22"/>
                <w:szCs w:val="24"/>
              </w:rPr>
              <w:t>1</w:t>
            </w:r>
            <w:r w:rsidR="00EA5CC5" w:rsidRPr="00C51953">
              <w:rPr>
                <w:b/>
                <w:bCs/>
                <w:kern w:val="2"/>
                <w:sz w:val="22"/>
                <w:szCs w:val="24"/>
              </w:rPr>
              <w:t>4</w:t>
            </w:r>
            <w:r w:rsidRPr="00C51953">
              <w:rPr>
                <w:b/>
                <w:bCs/>
                <w:kern w:val="2"/>
                <w:sz w:val="22"/>
                <w:szCs w:val="24"/>
              </w:rPr>
              <w:t xml:space="preserve">. BENDRŲJŲ SĄLYGŲ PAKEITIMAI IR PAPILDYMAI </w:t>
            </w:r>
          </w:p>
          <w:p w:rsidR="00275CF9" w:rsidRPr="00C51953" w:rsidRDefault="00275CF9" w:rsidP="00275CF9">
            <w:pPr>
              <w:jc w:val="center"/>
              <w:rPr>
                <w:kern w:val="2"/>
                <w:sz w:val="22"/>
                <w:szCs w:val="24"/>
              </w:rPr>
            </w:pPr>
            <w:r w:rsidRPr="00C51953">
              <w:rPr>
                <w:kern w:val="2"/>
                <w:sz w:val="22"/>
                <w:szCs w:val="24"/>
              </w:rPr>
              <w:t xml:space="preserve">(jeigu būtina dėl konkretaus Sutarties dalyko specifikos) </w:t>
            </w:r>
          </w:p>
        </w:tc>
      </w:tr>
      <w:tr w:rsidR="00275CF9" w:rsidRPr="00C51953" w:rsidTr="00043A32">
        <w:trPr>
          <w:trHeight w:val="300"/>
        </w:trPr>
        <w:tc>
          <w:tcPr>
            <w:tcW w:w="2704" w:type="dxa"/>
          </w:tcPr>
          <w:p w:rsidR="00275CF9" w:rsidRPr="00C51953" w:rsidRDefault="00275CF9" w:rsidP="00043A32">
            <w:pPr>
              <w:rPr>
                <w:b/>
                <w:bCs/>
                <w:kern w:val="2"/>
                <w:sz w:val="22"/>
                <w:szCs w:val="24"/>
              </w:rPr>
            </w:pPr>
          </w:p>
        </w:tc>
        <w:tc>
          <w:tcPr>
            <w:tcW w:w="6831" w:type="dxa"/>
          </w:tcPr>
          <w:p w:rsidR="00275CF9" w:rsidRPr="00C51953" w:rsidRDefault="00275CF9" w:rsidP="00043A32">
            <w:pPr>
              <w:rPr>
                <w:color w:val="4472C4"/>
                <w:kern w:val="2"/>
                <w:sz w:val="22"/>
                <w:szCs w:val="24"/>
              </w:rPr>
            </w:pP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C51953" w:rsidTr="00043A32">
        <w:trPr>
          <w:trHeight w:val="300"/>
        </w:trPr>
        <w:tc>
          <w:tcPr>
            <w:tcW w:w="9535" w:type="dxa"/>
            <w:gridSpan w:val="2"/>
          </w:tcPr>
          <w:p w:rsidR="00275CF9" w:rsidRPr="00C51953" w:rsidRDefault="00275CF9" w:rsidP="00275CF9">
            <w:pPr>
              <w:jc w:val="center"/>
              <w:rPr>
                <w:b/>
                <w:bCs/>
                <w:kern w:val="2"/>
                <w:sz w:val="22"/>
                <w:szCs w:val="24"/>
              </w:rPr>
            </w:pPr>
            <w:r w:rsidRPr="00C51953">
              <w:rPr>
                <w:b/>
                <w:bCs/>
                <w:kern w:val="2"/>
                <w:sz w:val="22"/>
                <w:szCs w:val="24"/>
              </w:rPr>
              <w:t>1</w:t>
            </w:r>
            <w:r w:rsidR="00EA5CC5" w:rsidRPr="00C51953">
              <w:rPr>
                <w:b/>
                <w:bCs/>
                <w:kern w:val="2"/>
                <w:sz w:val="22"/>
                <w:szCs w:val="24"/>
              </w:rPr>
              <w:t>5</w:t>
            </w:r>
            <w:r w:rsidRPr="00C51953">
              <w:rPr>
                <w:b/>
                <w:bCs/>
                <w:kern w:val="2"/>
                <w:sz w:val="22"/>
                <w:szCs w:val="24"/>
              </w:rPr>
              <w:t>. SUTARTIES PRIEDAI</w:t>
            </w:r>
          </w:p>
          <w:p w:rsidR="00275CF9" w:rsidRPr="00C51953" w:rsidRDefault="00275CF9" w:rsidP="00043A32">
            <w:pPr>
              <w:jc w:val="center"/>
              <w:rPr>
                <w:b/>
                <w:bCs/>
                <w:kern w:val="2"/>
                <w:sz w:val="22"/>
                <w:szCs w:val="24"/>
              </w:rPr>
            </w:pPr>
          </w:p>
        </w:tc>
      </w:tr>
      <w:tr w:rsidR="00275CF9" w:rsidRPr="00C51953" w:rsidTr="00043A32">
        <w:trPr>
          <w:trHeight w:val="300"/>
        </w:trPr>
        <w:tc>
          <w:tcPr>
            <w:tcW w:w="2704" w:type="dxa"/>
          </w:tcPr>
          <w:p w:rsidR="00275CF9" w:rsidRPr="00C51953" w:rsidRDefault="00275CF9" w:rsidP="00043A32">
            <w:pPr>
              <w:rPr>
                <w:b/>
                <w:bCs/>
                <w:kern w:val="2"/>
                <w:sz w:val="22"/>
                <w:szCs w:val="24"/>
              </w:rPr>
            </w:pPr>
          </w:p>
        </w:tc>
        <w:tc>
          <w:tcPr>
            <w:tcW w:w="6831" w:type="dxa"/>
          </w:tcPr>
          <w:p w:rsidR="00275CF9" w:rsidRPr="00C51953" w:rsidRDefault="00275CF9" w:rsidP="00043A32">
            <w:pPr>
              <w:rPr>
                <w:color w:val="4472C4"/>
                <w:kern w:val="2"/>
                <w:sz w:val="22"/>
                <w:szCs w:val="24"/>
              </w:rPr>
            </w:pPr>
          </w:p>
        </w:tc>
      </w:tr>
    </w:tbl>
    <w:p w:rsidR="00275CF9" w:rsidRPr="00C51953" w:rsidRDefault="00275CF9" w:rsidP="00275CF9">
      <w:pPr>
        <w:jc w:val="center"/>
        <w:rPr>
          <w:sz w:val="2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rsidRPr="00C51953" w:rsidTr="00043A32">
        <w:trPr>
          <w:trHeight w:val="300"/>
        </w:trPr>
        <w:tc>
          <w:tcPr>
            <w:tcW w:w="9535" w:type="dxa"/>
            <w:gridSpan w:val="2"/>
          </w:tcPr>
          <w:p w:rsidR="00275CF9" w:rsidRPr="00C51953" w:rsidRDefault="00275CF9" w:rsidP="00275CF9">
            <w:pPr>
              <w:jc w:val="center"/>
              <w:rPr>
                <w:b/>
                <w:bCs/>
                <w:kern w:val="2"/>
                <w:sz w:val="22"/>
                <w:szCs w:val="24"/>
              </w:rPr>
            </w:pPr>
            <w:r w:rsidRPr="00C51953">
              <w:rPr>
                <w:b/>
                <w:bCs/>
                <w:kern w:val="2"/>
                <w:sz w:val="22"/>
                <w:szCs w:val="24"/>
              </w:rPr>
              <w:t>1</w:t>
            </w:r>
            <w:r w:rsidR="00EA5CC5" w:rsidRPr="00C51953">
              <w:rPr>
                <w:b/>
                <w:bCs/>
                <w:kern w:val="2"/>
                <w:sz w:val="22"/>
                <w:szCs w:val="24"/>
              </w:rPr>
              <w:t>6</w:t>
            </w:r>
            <w:r w:rsidRPr="00C51953">
              <w:rPr>
                <w:b/>
                <w:bCs/>
                <w:kern w:val="2"/>
                <w:sz w:val="22"/>
                <w:szCs w:val="24"/>
              </w:rPr>
              <w:t>. ŠALIŲ ATSTOVŲ PARAŠAI</w:t>
            </w:r>
          </w:p>
        </w:tc>
      </w:tr>
      <w:tr w:rsidR="00275CF9" w:rsidRPr="00C51953" w:rsidTr="00275CF9">
        <w:trPr>
          <w:trHeight w:val="300"/>
        </w:trPr>
        <w:tc>
          <w:tcPr>
            <w:tcW w:w="4815" w:type="dxa"/>
          </w:tcPr>
          <w:p w:rsidR="00275CF9" w:rsidRPr="00C51953" w:rsidRDefault="00275CF9" w:rsidP="00275CF9">
            <w:pPr>
              <w:jc w:val="center"/>
              <w:rPr>
                <w:b/>
                <w:bCs/>
                <w:kern w:val="2"/>
                <w:sz w:val="22"/>
                <w:szCs w:val="24"/>
              </w:rPr>
            </w:pPr>
            <w:r w:rsidRPr="00C51953">
              <w:rPr>
                <w:b/>
                <w:bCs/>
                <w:kern w:val="2"/>
                <w:sz w:val="22"/>
                <w:szCs w:val="24"/>
              </w:rPr>
              <w:t>PIRKĖJAS</w:t>
            </w:r>
          </w:p>
        </w:tc>
        <w:tc>
          <w:tcPr>
            <w:tcW w:w="4720" w:type="dxa"/>
          </w:tcPr>
          <w:p w:rsidR="00275CF9" w:rsidRPr="00C51953" w:rsidRDefault="00275CF9" w:rsidP="00275CF9">
            <w:pPr>
              <w:jc w:val="center"/>
              <w:rPr>
                <w:color w:val="4472C4"/>
                <w:kern w:val="2"/>
                <w:sz w:val="22"/>
                <w:szCs w:val="24"/>
              </w:rPr>
            </w:pPr>
            <w:r w:rsidRPr="00C51953">
              <w:rPr>
                <w:b/>
                <w:bCs/>
                <w:kern w:val="2"/>
                <w:sz w:val="22"/>
                <w:szCs w:val="24"/>
              </w:rPr>
              <w:t>TIEKĖJAS</w:t>
            </w:r>
          </w:p>
        </w:tc>
      </w:tr>
      <w:tr w:rsidR="00275CF9" w:rsidRPr="00C51953" w:rsidTr="00275CF9">
        <w:trPr>
          <w:trHeight w:val="300"/>
        </w:trPr>
        <w:tc>
          <w:tcPr>
            <w:tcW w:w="4815" w:type="dxa"/>
          </w:tcPr>
          <w:p w:rsidR="00275CF9" w:rsidRPr="00C51953" w:rsidRDefault="00275CF9" w:rsidP="00275CF9">
            <w:pPr>
              <w:rPr>
                <w:b/>
                <w:bCs/>
                <w:kern w:val="2"/>
                <w:sz w:val="22"/>
                <w:szCs w:val="24"/>
              </w:rPr>
            </w:pPr>
            <w:r w:rsidRPr="00C51953">
              <w:rPr>
                <w:color w:val="4472C4"/>
                <w:kern w:val="2"/>
                <w:sz w:val="22"/>
                <w:szCs w:val="24"/>
              </w:rPr>
              <w:t>(nurodomos atstovo pareigos, vardas, pavardė)</w:t>
            </w:r>
          </w:p>
        </w:tc>
        <w:tc>
          <w:tcPr>
            <w:tcW w:w="4720" w:type="dxa"/>
          </w:tcPr>
          <w:p w:rsidR="00275CF9" w:rsidRPr="00C51953" w:rsidRDefault="00275CF9" w:rsidP="00275CF9">
            <w:pPr>
              <w:rPr>
                <w:color w:val="4472C4"/>
                <w:kern w:val="2"/>
                <w:sz w:val="22"/>
                <w:szCs w:val="24"/>
              </w:rPr>
            </w:pPr>
            <w:r w:rsidRPr="00C51953">
              <w:rPr>
                <w:color w:val="4472C4"/>
                <w:kern w:val="2"/>
                <w:sz w:val="22"/>
                <w:szCs w:val="24"/>
              </w:rPr>
              <w:t>(nurodomos atstovo pareigos, vardas, pavardė)</w:t>
            </w:r>
          </w:p>
        </w:tc>
      </w:tr>
      <w:tr w:rsidR="00275CF9" w:rsidRPr="00C51953" w:rsidTr="00275CF9">
        <w:trPr>
          <w:trHeight w:val="300"/>
        </w:trPr>
        <w:tc>
          <w:tcPr>
            <w:tcW w:w="4815" w:type="dxa"/>
          </w:tcPr>
          <w:p w:rsidR="00275CF9" w:rsidRPr="00C51953" w:rsidRDefault="00275CF9" w:rsidP="00275CF9">
            <w:pPr>
              <w:jc w:val="center"/>
              <w:rPr>
                <w:b/>
                <w:bCs/>
                <w:color w:val="4472C4"/>
                <w:kern w:val="2"/>
                <w:sz w:val="22"/>
                <w:szCs w:val="24"/>
              </w:rPr>
            </w:pPr>
          </w:p>
          <w:p w:rsidR="00275CF9" w:rsidRPr="00C51953" w:rsidRDefault="00275CF9" w:rsidP="00275CF9">
            <w:pPr>
              <w:jc w:val="center"/>
              <w:rPr>
                <w:b/>
                <w:bCs/>
                <w:color w:val="4472C4"/>
                <w:kern w:val="2"/>
                <w:sz w:val="22"/>
                <w:szCs w:val="24"/>
              </w:rPr>
            </w:pPr>
            <w:r w:rsidRPr="00C51953">
              <w:rPr>
                <w:b/>
                <w:bCs/>
                <w:color w:val="4472C4"/>
                <w:kern w:val="2"/>
                <w:sz w:val="22"/>
                <w:szCs w:val="24"/>
              </w:rPr>
              <w:t>(parašas)</w:t>
            </w:r>
          </w:p>
          <w:p w:rsidR="00275CF9" w:rsidRPr="00C51953" w:rsidRDefault="00275CF9" w:rsidP="00275CF9">
            <w:pPr>
              <w:jc w:val="center"/>
              <w:rPr>
                <w:b/>
                <w:bCs/>
                <w:color w:val="4472C4"/>
                <w:kern w:val="2"/>
                <w:sz w:val="22"/>
                <w:szCs w:val="24"/>
              </w:rPr>
            </w:pPr>
          </w:p>
          <w:p w:rsidR="00275CF9" w:rsidRPr="00C51953" w:rsidRDefault="00275CF9" w:rsidP="00275CF9">
            <w:pPr>
              <w:rPr>
                <w:b/>
                <w:bCs/>
                <w:kern w:val="2"/>
                <w:sz w:val="22"/>
                <w:szCs w:val="24"/>
              </w:rPr>
            </w:pPr>
          </w:p>
        </w:tc>
        <w:tc>
          <w:tcPr>
            <w:tcW w:w="4720" w:type="dxa"/>
          </w:tcPr>
          <w:p w:rsidR="00275CF9" w:rsidRPr="00C51953" w:rsidRDefault="00275CF9" w:rsidP="00275CF9">
            <w:pPr>
              <w:jc w:val="center"/>
              <w:rPr>
                <w:b/>
                <w:bCs/>
                <w:color w:val="4472C4"/>
                <w:kern w:val="2"/>
                <w:sz w:val="22"/>
                <w:szCs w:val="24"/>
              </w:rPr>
            </w:pPr>
          </w:p>
          <w:p w:rsidR="00275CF9" w:rsidRPr="00C51953" w:rsidRDefault="00275CF9" w:rsidP="00275CF9">
            <w:pPr>
              <w:rPr>
                <w:color w:val="4472C4"/>
                <w:kern w:val="2"/>
                <w:sz w:val="22"/>
                <w:szCs w:val="24"/>
              </w:rPr>
            </w:pPr>
            <w:r w:rsidRPr="00C51953">
              <w:rPr>
                <w:b/>
                <w:bCs/>
                <w:color w:val="4472C4"/>
                <w:kern w:val="2"/>
                <w:sz w:val="22"/>
                <w:szCs w:val="24"/>
              </w:rPr>
              <w:t>(parašas)</w:t>
            </w:r>
          </w:p>
        </w:tc>
      </w:tr>
    </w:tbl>
    <w:p w:rsidR="00275CF9" w:rsidRPr="00C51953" w:rsidRDefault="00275CF9" w:rsidP="00275CF9">
      <w:pPr>
        <w:jc w:val="center"/>
        <w:rPr>
          <w:sz w:val="22"/>
          <w:szCs w:val="24"/>
        </w:rPr>
      </w:pPr>
    </w:p>
    <w:sectPr w:rsidR="00275CF9" w:rsidRPr="00C51953" w:rsidSect="00D17A8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0DBC" w:rsidRDefault="00B50DBC">
      <w:pPr>
        <w:rPr>
          <w:kern w:val="2"/>
          <w:sz w:val="22"/>
          <w:szCs w:val="22"/>
          <w:lang w:val="en-US"/>
        </w:rPr>
      </w:pPr>
      <w:r>
        <w:rPr>
          <w:kern w:val="2"/>
          <w:sz w:val="22"/>
          <w:szCs w:val="22"/>
          <w:lang w:val="en-US"/>
        </w:rPr>
        <w:separator/>
      </w:r>
    </w:p>
  </w:endnote>
  <w:endnote w:type="continuationSeparator" w:id="0">
    <w:p w:rsidR="00B50DBC" w:rsidRDefault="00B50DBC">
      <w:pPr>
        <w:rPr>
          <w:kern w:val="2"/>
          <w:sz w:val="22"/>
          <w:szCs w:val="22"/>
          <w:lang w:val="en-US"/>
        </w:rPr>
      </w:pPr>
      <w:r>
        <w:rPr>
          <w:kern w:val="2"/>
          <w:sz w:val="22"/>
          <w:szCs w:val="22"/>
          <w:lang w:val="en-US"/>
        </w:rPr>
        <w:continuationSeparator/>
      </w:r>
    </w:p>
  </w:endnote>
  <w:endnote w:type="continuationNotice" w:id="1">
    <w:p w:rsidR="00B50DBC" w:rsidRDefault="00B50DB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0DBC" w:rsidRDefault="00B50DBC">
      <w:pPr>
        <w:rPr>
          <w:kern w:val="2"/>
          <w:sz w:val="22"/>
          <w:szCs w:val="22"/>
          <w:lang w:val="en-US"/>
        </w:rPr>
      </w:pPr>
      <w:r>
        <w:rPr>
          <w:kern w:val="2"/>
          <w:sz w:val="22"/>
          <w:szCs w:val="22"/>
          <w:lang w:val="en-US"/>
        </w:rPr>
        <w:separator/>
      </w:r>
    </w:p>
  </w:footnote>
  <w:footnote w:type="continuationSeparator" w:id="0">
    <w:p w:rsidR="00B50DBC" w:rsidRDefault="00B50DBC">
      <w:pPr>
        <w:rPr>
          <w:kern w:val="2"/>
          <w:sz w:val="22"/>
          <w:szCs w:val="22"/>
          <w:lang w:val="en-US"/>
        </w:rPr>
      </w:pPr>
      <w:r>
        <w:rPr>
          <w:kern w:val="2"/>
          <w:sz w:val="22"/>
          <w:szCs w:val="22"/>
          <w:lang w:val="en-US"/>
        </w:rPr>
        <w:continuationSeparator/>
      </w:r>
    </w:p>
  </w:footnote>
  <w:footnote w:type="continuationNotice" w:id="1">
    <w:p w:rsidR="00B50DBC" w:rsidRDefault="00B50DB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832" w:rsidRDefault="005A5832">
    <w:pPr>
      <w:tabs>
        <w:tab w:val="center" w:pos="4680"/>
        <w:tab w:val="right" w:pos="9360"/>
      </w:tabs>
      <w:spacing w:after="160" w:line="259" w:lineRule="auto"/>
      <w:rPr>
        <w:kern w:val="2"/>
        <w:sz w:val="22"/>
        <w:szCs w:val="22"/>
        <w:lang w:val="en-US"/>
      </w:rPr>
    </w:pPr>
  </w:p>
  <w:p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648DC"/>
    <w:rsid w:val="00075987"/>
    <w:rsid w:val="00205EBF"/>
    <w:rsid w:val="002458FB"/>
    <w:rsid w:val="00275CF9"/>
    <w:rsid w:val="003A1606"/>
    <w:rsid w:val="00476EFB"/>
    <w:rsid w:val="005445CF"/>
    <w:rsid w:val="00586C34"/>
    <w:rsid w:val="005A5832"/>
    <w:rsid w:val="005B7A1D"/>
    <w:rsid w:val="005E2E8A"/>
    <w:rsid w:val="005F5B23"/>
    <w:rsid w:val="00604426"/>
    <w:rsid w:val="007000B2"/>
    <w:rsid w:val="008B19F4"/>
    <w:rsid w:val="008F4CA9"/>
    <w:rsid w:val="009177E8"/>
    <w:rsid w:val="00952079"/>
    <w:rsid w:val="009A1D37"/>
    <w:rsid w:val="009B6429"/>
    <w:rsid w:val="009C4C98"/>
    <w:rsid w:val="00A10867"/>
    <w:rsid w:val="00A32549"/>
    <w:rsid w:val="00A35759"/>
    <w:rsid w:val="00AD3D07"/>
    <w:rsid w:val="00B50DBC"/>
    <w:rsid w:val="00C153BA"/>
    <w:rsid w:val="00C51953"/>
    <w:rsid w:val="00D07368"/>
    <w:rsid w:val="00D17A81"/>
    <w:rsid w:val="00D45772"/>
    <w:rsid w:val="00DE4507"/>
    <w:rsid w:val="00E1626B"/>
    <w:rsid w:val="00E4134F"/>
    <w:rsid w:val="00EA5CC5"/>
    <w:rsid w:val="00F4343E"/>
    <w:rsid w:val="00F77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7928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purl.org/dc/elements/1.1/"/>
    <ds:schemaRef ds:uri="6255fc34-32b5-4914-9001-6e016d400544"/>
    <ds:schemaRef ds:uri="http://purl.org/dc/terms/"/>
    <ds:schemaRef ds:uri="http://schemas.microsoft.com/office/2006/documentManagement/types"/>
    <ds:schemaRef ds:uri="1c713a7c-8a7c-4327-be4a-3e364f1677f1"/>
    <ds:schemaRef ds:uri="http://www.w3.org/XML/1998/namespac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FD2AE-C8BF-479D-906B-B65EF36A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5415</Words>
  <Characters>3088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8487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Naudotojas</cp:lastModifiedBy>
  <cp:revision>2</cp:revision>
  <dcterms:created xsi:type="dcterms:W3CDTF">2025-09-19T08:57:00Z</dcterms:created>
  <dcterms:modified xsi:type="dcterms:W3CDTF">2025-09-19T08:57:00Z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